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61F" w:rsidRPr="00E7633B" w:rsidRDefault="00B0261F" w:rsidP="00995461">
      <w:pPr>
        <w:jc w:val="center"/>
        <w:rPr>
          <w:rFonts w:ascii="Times New Roman" w:hAnsi="Times New Roman" w:cs="Times New Roman"/>
          <w:b/>
        </w:rPr>
      </w:pPr>
      <w:r w:rsidRPr="00E7633B">
        <w:rPr>
          <w:rFonts w:ascii="Times New Roman" w:hAnsi="Times New Roman" w:cs="Times New Roman"/>
          <w:b/>
        </w:rPr>
        <w:t xml:space="preserve">Előterjesztés az ELTE </w:t>
      </w:r>
      <w:proofErr w:type="spellStart"/>
      <w:r w:rsidRPr="00E7633B">
        <w:rPr>
          <w:rFonts w:ascii="Times New Roman" w:hAnsi="Times New Roman" w:cs="Times New Roman"/>
          <w:b/>
        </w:rPr>
        <w:t>SzMSz</w:t>
      </w:r>
      <w:proofErr w:type="spellEnd"/>
      <w:r w:rsidRPr="00E7633B">
        <w:rPr>
          <w:rFonts w:ascii="Times New Roman" w:hAnsi="Times New Roman" w:cs="Times New Roman"/>
          <w:b/>
        </w:rPr>
        <w:t xml:space="preserve"> II. kötet, Hallgatói </w:t>
      </w:r>
      <w:r w:rsidR="00F72E2B" w:rsidRPr="00E7633B">
        <w:rPr>
          <w:rFonts w:ascii="Times New Roman" w:hAnsi="Times New Roman" w:cs="Times New Roman"/>
          <w:b/>
        </w:rPr>
        <w:t>k</w:t>
      </w:r>
      <w:r w:rsidRPr="00E7633B">
        <w:rPr>
          <w:rFonts w:ascii="Times New Roman" w:hAnsi="Times New Roman" w:cs="Times New Roman"/>
          <w:b/>
        </w:rPr>
        <w:t xml:space="preserve">övetelményrendszer Kari </w:t>
      </w:r>
      <w:r w:rsidR="00F72E2B" w:rsidRPr="00E7633B">
        <w:rPr>
          <w:rFonts w:ascii="Times New Roman" w:hAnsi="Times New Roman" w:cs="Times New Roman"/>
          <w:b/>
        </w:rPr>
        <w:t>k</w:t>
      </w:r>
      <w:r w:rsidRPr="00E7633B">
        <w:rPr>
          <w:rFonts w:ascii="Times New Roman" w:hAnsi="Times New Roman" w:cs="Times New Roman"/>
          <w:b/>
        </w:rPr>
        <w:t>ülönös részének módosításáról</w:t>
      </w:r>
    </w:p>
    <w:p w:rsidR="00416A6F" w:rsidRPr="00E7633B" w:rsidRDefault="00416A6F" w:rsidP="00995461">
      <w:pPr>
        <w:jc w:val="both"/>
        <w:rPr>
          <w:rFonts w:ascii="Times New Roman" w:hAnsi="Times New Roman" w:cs="Times New Roman"/>
        </w:rPr>
      </w:pPr>
    </w:p>
    <w:p w:rsidR="00416A6F" w:rsidRPr="00E7633B" w:rsidRDefault="00416A6F" w:rsidP="00995461">
      <w:pPr>
        <w:jc w:val="both"/>
        <w:rPr>
          <w:rFonts w:ascii="Times New Roman" w:hAnsi="Times New Roman" w:cs="Times New Roman"/>
        </w:rPr>
      </w:pPr>
      <w:r w:rsidRPr="00E7633B">
        <w:rPr>
          <w:rFonts w:ascii="Times New Roman" w:hAnsi="Times New Roman" w:cs="Times New Roman"/>
        </w:rPr>
        <w:t xml:space="preserve">A HKR Kari különös részének módosítását </w:t>
      </w:r>
      <w:r w:rsidR="00F97173" w:rsidRPr="00E7633B">
        <w:rPr>
          <w:rFonts w:ascii="Times New Roman" w:hAnsi="Times New Roman" w:cs="Times New Roman"/>
        </w:rPr>
        <w:t xml:space="preserve">a HKR közös részében bekövetkezett változások, a Tanulmányi Osztály új elnevezésének átvezetése, pontosítások, a Honorácior </w:t>
      </w:r>
      <w:proofErr w:type="gramStart"/>
      <w:r w:rsidR="00F97173" w:rsidRPr="00E7633B">
        <w:rPr>
          <w:rFonts w:ascii="Times New Roman" w:hAnsi="Times New Roman" w:cs="Times New Roman"/>
        </w:rPr>
        <w:t>státusz</w:t>
      </w:r>
      <w:proofErr w:type="gramEnd"/>
      <w:r w:rsidR="00F97173" w:rsidRPr="00E7633B">
        <w:rPr>
          <w:rFonts w:ascii="Times New Roman" w:hAnsi="Times New Roman" w:cs="Times New Roman"/>
        </w:rPr>
        <w:t xml:space="preserve"> kari bevezetése és jogszabályi változások indokolták. </w:t>
      </w:r>
    </w:p>
    <w:p w:rsidR="00995461" w:rsidRPr="00E7633B" w:rsidRDefault="00995461" w:rsidP="00995461">
      <w:pPr>
        <w:jc w:val="both"/>
        <w:rPr>
          <w:rFonts w:ascii="Times New Roman" w:hAnsi="Times New Roman" w:cs="Times New Roman"/>
        </w:rPr>
      </w:pPr>
      <w:r w:rsidRPr="00E7633B">
        <w:rPr>
          <w:rFonts w:ascii="Times New Roman" w:hAnsi="Times New Roman" w:cs="Times New Roman"/>
        </w:rPr>
        <w:t>A Hallgatói Követelményrendszer Általános részében (</w:t>
      </w:r>
      <w:r w:rsidRPr="00E7633B">
        <w:rPr>
          <w:rFonts w:ascii="Times New Roman" w:hAnsi="Times New Roman" w:cs="Times New Roman"/>
          <w:i/>
        </w:rPr>
        <w:t>67. § (1)</w:t>
      </w:r>
      <w:r w:rsidRPr="00E7633B">
        <w:rPr>
          <w:rFonts w:ascii="Times New Roman" w:hAnsi="Times New Roman" w:cs="Times New Roman"/>
        </w:rPr>
        <w:t>) kerültek szabályozásra a kollokviumok lehetséges számonkérési formái. A kombinált vizsgák („</w:t>
      </w:r>
      <w:proofErr w:type="gramStart"/>
      <w:r w:rsidRPr="00E7633B">
        <w:rPr>
          <w:rFonts w:ascii="Times New Roman" w:hAnsi="Times New Roman" w:cs="Times New Roman"/>
        </w:rPr>
        <w:t>A</w:t>
      </w:r>
      <w:proofErr w:type="gramEnd"/>
      <w:r w:rsidRPr="00E7633B">
        <w:rPr>
          <w:rFonts w:ascii="Times New Roman" w:hAnsi="Times New Roman" w:cs="Times New Roman"/>
        </w:rPr>
        <w:t>”, „B”, „D” típusú) mellett lehetőséget ad folyamatos számonkérésre („C” típusú) is szorgalmi időszakban írt zárthelyik formájában. A kombinált vizsgák esetében az Általános rész két hétben állapítja meg a szorgalmi időszakban írt zárthelyi dolgozatok kijavításának határidejét (</w:t>
      </w:r>
      <w:r w:rsidRPr="00E7633B">
        <w:rPr>
          <w:rFonts w:ascii="Times New Roman" w:hAnsi="Times New Roman" w:cs="Times New Roman"/>
          <w:i/>
        </w:rPr>
        <w:t>67. § (8)</w:t>
      </w:r>
      <w:r w:rsidRPr="00E7633B">
        <w:rPr>
          <w:rFonts w:ascii="Times New Roman" w:hAnsi="Times New Roman" w:cs="Times New Roman"/>
        </w:rPr>
        <w:t xml:space="preserve">). A „C” típusú számonkérés esetében nincs ilyen jellegű szabályozás, ezért lenne indokolt a Kari Különös részben, hasonlóan a kombinált vizsgák írásbeli részéhez, két hétben megállapítani az eredmények közzétételének határidejét. </w:t>
      </w:r>
    </w:p>
    <w:p w:rsidR="00995461" w:rsidRPr="00E7633B" w:rsidRDefault="00995461" w:rsidP="00995461">
      <w:pPr>
        <w:jc w:val="both"/>
        <w:rPr>
          <w:rFonts w:ascii="Times New Roman" w:hAnsi="Times New Roman" w:cs="Times New Roman"/>
        </w:rPr>
      </w:pPr>
      <w:r w:rsidRPr="00E7633B">
        <w:rPr>
          <w:rFonts w:ascii="Times New Roman" w:hAnsi="Times New Roman" w:cs="Times New Roman"/>
        </w:rPr>
        <w:t>A gyakorlatok értékelésének szabályozása Hallgatói Követelményrendszer Általános részében (</w:t>
      </w:r>
      <w:r w:rsidRPr="00E7633B">
        <w:rPr>
          <w:rFonts w:ascii="Times New Roman" w:hAnsi="Times New Roman" w:cs="Times New Roman"/>
          <w:i/>
        </w:rPr>
        <w:t>66. §</w:t>
      </w:r>
      <w:r w:rsidRPr="00E7633B">
        <w:rPr>
          <w:rFonts w:ascii="Times New Roman" w:hAnsi="Times New Roman" w:cs="Times New Roman"/>
        </w:rPr>
        <w:t xml:space="preserve">) történik, azonban egyes vizsgatípusokhoz hasonlóan itt sem kerül megállapításra a zárthelyi dolgozatok eredményeinek közzétételéhez vonatkozó határidő. A gyakorlati zárthelyi dolgozatokkal történő számonkéréseknél, vonatkozó rendelkezés hiányában előfordulhat, hogy a zárthelyi megírásának időpontjában nem ismert a korábban teljesített zárthelyi dolgozat eredménye. A kombinált vizsgák írásbeli része esetében alkalmazott két hetes kijavítási határidőt javasoljuk ebben az esetben is. </w:t>
      </w:r>
    </w:p>
    <w:p w:rsidR="00995461" w:rsidRPr="00E7633B" w:rsidRDefault="00995461" w:rsidP="00995461">
      <w:pPr>
        <w:jc w:val="both"/>
        <w:rPr>
          <w:rFonts w:ascii="Times New Roman" w:hAnsi="Times New Roman" w:cs="Times New Roman"/>
          <w:b/>
        </w:rPr>
      </w:pPr>
    </w:p>
    <w:p w:rsidR="00F97173" w:rsidRPr="00E7633B" w:rsidRDefault="00995461" w:rsidP="00995461">
      <w:pPr>
        <w:jc w:val="both"/>
        <w:rPr>
          <w:rFonts w:ascii="Times New Roman" w:hAnsi="Times New Roman" w:cs="Times New Roman"/>
          <w:b/>
        </w:rPr>
      </w:pPr>
      <w:r w:rsidRPr="00E7633B">
        <w:rPr>
          <w:rFonts w:ascii="Times New Roman" w:hAnsi="Times New Roman" w:cs="Times New Roman"/>
          <w:b/>
        </w:rPr>
        <w:t>J</w:t>
      </w:r>
      <w:r w:rsidR="00F97173" w:rsidRPr="00E7633B">
        <w:rPr>
          <w:rFonts w:ascii="Times New Roman" w:hAnsi="Times New Roman" w:cs="Times New Roman"/>
          <w:b/>
        </w:rPr>
        <w:t>avasolt változtatások</w:t>
      </w:r>
    </w:p>
    <w:p w:rsidR="00995461" w:rsidRPr="00E7633B" w:rsidRDefault="00995461" w:rsidP="00995461">
      <w:pPr>
        <w:jc w:val="both"/>
        <w:rPr>
          <w:rFonts w:ascii="Times New Roman" w:hAnsi="Times New Roman" w:cs="Times New Roman"/>
          <w:b/>
        </w:rPr>
      </w:pPr>
    </w:p>
    <w:p w:rsidR="00F97173" w:rsidRPr="00E7633B" w:rsidRDefault="009C3C77" w:rsidP="00995461">
      <w:pPr>
        <w:spacing w:after="0" w:line="240" w:lineRule="auto"/>
        <w:jc w:val="both"/>
        <w:rPr>
          <w:rFonts w:ascii="Times New Roman" w:hAnsi="Times New Roman" w:cs="Times New Roman"/>
        </w:rPr>
      </w:pPr>
      <w:r w:rsidRPr="00E7633B">
        <w:rPr>
          <w:rFonts w:ascii="Times New Roman" w:hAnsi="Times New Roman" w:cs="Times New Roman"/>
          <w:b/>
        </w:rPr>
        <w:t xml:space="preserve">A HKR </w:t>
      </w:r>
      <w:r w:rsidRPr="00E7633B">
        <w:rPr>
          <w:rFonts w:ascii="Times New Roman" w:hAnsi="Times New Roman" w:cs="Times New Roman"/>
        </w:rPr>
        <w:t>kiegészül</w:t>
      </w:r>
      <w:r w:rsidRPr="00E7633B">
        <w:rPr>
          <w:rFonts w:ascii="Times New Roman" w:hAnsi="Times New Roman" w:cs="Times New Roman"/>
          <w:b/>
        </w:rPr>
        <w:t xml:space="preserve"> </w:t>
      </w:r>
      <w:r w:rsidRPr="00E7633B">
        <w:rPr>
          <w:rFonts w:ascii="Times New Roman" w:hAnsi="Times New Roman" w:cs="Times New Roman"/>
        </w:rPr>
        <w:t>az</w:t>
      </w:r>
      <w:r w:rsidRPr="00E7633B">
        <w:rPr>
          <w:rFonts w:ascii="Times New Roman" w:hAnsi="Times New Roman" w:cs="Times New Roman"/>
          <w:b/>
        </w:rPr>
        <w:t xml:space="preserve"> </w:t>
      </w:r>
      <w:r w:rsidR="00F97173" w:rsidRPr="00E7633B">
        <w:rPr>
          <w:rFonts w:ascii="Times New Roman" w:hAnsi="Times New Roman" w:cs="Times New Roman"/>
          <w:b/>
        </w:rPr>
        <w:t>525/</w:t>
      </w:r>
      <w:proofErr w:type="gramStart"/>
      <w:r w:rsidR="00F97173" w:rsidRPr="00E7633B">
        <w:rPr>
          <w:rFonts w:ascii="Times New Roman" w:hAnsi="Times New Roman" w:cs="Times New Roman"/>
          <w:b/>
        </w:rPr>
        <w:t>A</w:t>
      </w:r>
      <w:proofErr w:type="gramEnd"/>
      <w:r w:rsidR="00F97173" w:rsidRPr="00E7633B">
        <w:rPr>
          <w:rFonts w:ascii="Times New Roman" w:hAnsi="Times New Roman" w:cs="Times New Roman"/>
          <w:b/>
        </w:rPr>
        <w:t xml:space="preserve"> </w:t>
      </w:r>
      <w:r w:rsidR="00F97173" w:rsidRPr="00E7633B">
        <w:rPr>
          <w:rFonts w:ascii="Times New Roman" w:hAnsi="Times New Roman" w:cs="Times New Roman"/>
        </w:rPr>
        <w:t xml:space="preserve">ad 27 </w:t>
      </w:r>
      <w:r w:rsidRPr="00E7633B">
        <w:rPr>
          <w:rFonts w:ascii="Times New Roman" w:hAnsi="Times New Roman" w:cs="Times New Roman"/>
        </w:rPr>
        <w:t>ponttal:</w:t>
      </w:r>
    </w:p>
    <w:p w:rsidR="00F97173" w:rsidRPr="00E7633B" w:rsidRDefault="00F97173" w:rsidP="00995461">
      <w:pPr>
        <w:spacing w:after="0" w:line="240" w:lineRule="auto"/>
        <w:jc w:val="both"/>
        <w:rPr>
          <w:rFonts w:ascii="Times New Roman" w:hAnsi="Times New Roman" w:cs="Times New Roman"/>
        </w:rPr>
      </w:pPr>
      <w:r w:rsidRPr="00E7633B">
        <w:rPr>
          <w:rFonts w:ascii="Times New Roman" w:hAnsi="Times New Roman" w:cs="Times New Roman"/>
        </w:rPr>
        <w:t xml:space="preserve">(1) A honorácior pályázatok bírálását a Honorácior Bizottság végzi. A Bizottság elnöke a </w:t>
      </w:r>
      <w:proofErr w:type="gramStart"/>
      <w:r w:rsidRPr="00E7633B">
        <w:rPr>
          <w:rFonts w:ascii="Times New Roman" w:hAnsi="Times New Roman" w:cs="Times New Roman"/>
        </w:rPr>
        <w:t>kar oktatási</w:t>
      </w:r>
      <w:proofErr w:type="gramEnd"/>
      <w:r w:rsidRPr="00E7633B">
        <w:rPr>
          <w:rFonts w:ascii="Times New Roman" w:hAnsi="Times New Roman" w:cs="Times New Roman"/>
        </w:rPr>
        <w:t xml:space="preserve"> dékánhelyettese, tagjai a Tanulmányi és Oktatási Bizottság oktatói tagjai, valamint a HÖK által delegált hallgató (1 fő).</w:t>
      </w:r>
    </w:p>
    <w:p w:rsidR="00F97173" w:rsidRPr="00E7633B" w:rsidRDefault="00F97173" w:rsidP="00995461">
      <w:pPr>
        <w:pStyle w:val="Default"/>
        <w:jc w:val="both"/>
        <w:rPr>
          <w:sz w:val="22"/>
          <w:szCs w:val="22"/>
        </w:rPr>
      </w:pPr>
      <w:r w:rsidRPr="00E7633B">
        <w:rPr>
          <w:color w:val="auto"/>
          <w:sz w:val="22"/>
          <w:szCs w:val="22"/>
        </w:rPr>
        <w:t xml:space="preserve">A bírálás során a Honorácior Bizottság a benyújtott </w:t>
      </w:r>
      <w:proofErr w:type="gramStart"/>
      <w:r w:rsidRPr="00E7633B">
        <w:rPr>
          <w:color w:val="auto"/>
          <w:sz w:val="22"/>
          <w:szCs w:val="22"/>
        </w:rPr>
        <w:t>dokumentumok</w:t>
      </w:r>
      <w:proofErr w:type="gramEnd"/>
      <w:r w:rsidRPr="00E7633B">
        <w:rPr>
          <w:color w:val="auto"/>
          <w:sz w:val="22"/>
          <w:szCs w:val="22"/>
        </w:rPr>
        <w:t xml:space="preserve"> alapján megvizsgálja a pályázó eddigi tanulmányi és tudományos eredményeit, értékeli a pályázó által kidolgozott célkitűzést és munkatervet, valamint a cél elérése érdekében elvégezni szándékozott kurzusokat. Ezek alapján a Bizottság határozatot hoz arról, hogy a pályázót érdemesnek tartja-e a honorácior </w:t>
      </w:r>
      <w:proofErr w:type="gramStart"/>
      <w:r w:rsidRPr="00E7633B">
        <w:rPr>
          <w:color w:val="auto"/>
          <w:sz w:val="22"/>
          <w:szCs w:val="22"/>
        </w:rPr>
        <w:t>státusz</w:t>
      </w:r>
      <w:proofErr w:type="gramEnd"/>
      <w:r w:rsidRPr="00E7633B">
        <w:rPr>
          <w:color w:val="auto"/>
          <w:sz w:val="22"/>
          <w:szCs w:val="22"/>
        </w:rPr>
        <w:t xml:space="preserve"> elnyerésére. </w:t>
      </w:r>
    </w:p>
    <w:p w:rsidR="00F97173" w:rsidRPr="00E7633B" w:rsidRDefault="00F97173" w:rsidP="00995461">
      <w:pPr>
        <w:spacing w:after="0" w:line="240" w:lineRule="auto"/>
        <w:jc w:val="both"/>
        <w:rPr>
          <w:rFonts w:ascii="Times New Roman" w:hAnsi="Times New Roman" w:cs="Times New Roman"/>
        </w:rPr>
      </w:pPr>
      <w:r w:rsidRPr="00E7633B">
        <w:rPr>
          <w:rFonts w:ascii="Times New Roman" w:hAnsi="Times New Roman" w:cs="Times New Roman"/>
        </w:rPr>
        <w:t xml:space="preserve">(2) A pályázatot elektronikus kérvény formájában kell benyújtani, őszi félévre vonatkozóan adott év július 31-ig, tavaszi félévre vonatkozóan adott év január 31-ig. A pályázathoz csatolni kell az összes előírt </w:t>
      </w:r>
      <w:proofErr w:type="gramStart"/>
      <w:r w:rsidRPr="00E7633B">
        <w:rPr>
          <w:rFonts w:ascii="Times New Roman" w:hAnsi="Times New Roman" w:cs="Times New Roman"/>
        </w:rPr>
        <w:t>dokumentumot</w:t>
      </w:r>
      <w:proofErr w:type="gramEnd"/>
      <w:r w:rsidRPr="00E7633B">
        <w:rPr>
          <w:rFonts w:ascii="Times New Roman" w:hAnsi="Times New Roman" w:cs="Times New Roman"/>
        </w:rPr>
        <w:t>, valamint a pályázat elbírálásához szükséges igazolásokat az eddig elért eredményekről. Hiánypótlásra nincs lehetőség.</w:t>
      </w:r>
    </w:p>
    <w:p w:rsidR="00F97173" w:rsidRPr="00E7633B" w:rsidRDefault="00F97173" w:rsidP="00995461">
      <w:pPr>
        <w:spacing w:after="0" w:line="240" w:lineRule="auto"/>
        <w:jc w:val="both"/>
        <w:rPr>
          <w:rFonts w:ascii="Times New Roman" w:hAnsi="Times New Roman" w:cs="Times New Roman"/>
        </w:rPr>
      </w:pPr>
      <w:r w:rsidRPr="00E7633B">
        <w:rPr>
          <w:rFonts w:ascii="Times New Roman" w:hAnsi="Times New Roman" w:cs="Times New Roman"/>
        </w:rPr>
        <w:t>(3) A hallgató pályázatának a 27/</w:t>
      </w:r>
      <w:proofErr w:type="gramStart"/>
      <w:r w:rsidRPr="00E7633B">
        <w:rPr>
          <w:rFonts w:ascii="Times New Roman" w:hAnsi="Times New Roman" w:cs="Times New Roman"/>
        </w:rPr>
        <w:t>A</w:t>
      </w:r>
      <w:proofErr w:type="gramEnd"/>
      <w:r w:rsidRPr="00E7633B">
        <w:rPr>
          <w:rFonts w:ascii="Times New Roman" w:hAnsi="Times New Roman" w:cs="Times New Roman"/>
        </w:rPr>
        <w:t xml:space="preserve">. </w:t>
      </w:r>
      <w:proofErr w:type="gramStart"/>
      <w:r w:rsidRPr="00E7633B">
        <w:rPr>
          <w:rFonts w:ascii="Times New Roman" w:hAnsi="Times New Roman" w:cs="Times New Roman"/>
        </w:rPr>
        <w:t>§  (</w:t>
      </w:r>
      <w:proofErr w:type="gramEnd"/>
      <w:r w:rsidRPr="00E7633B">
        <w:rPr>
          <w:rFonts w:ascii="Times New Roman" w:hAnsi="Times New Roman" w:cs="Times New Roman"/>
        </w:rPr>
        <w:t>3) bekezdésében felsoroltakon kívül tartalmaznia kell:</w:t>
      </w:r>
    </w:p>
    <w:p w:rsidR="00F97173" w:rsidRPr="00E7633B" w:rsidRDefault="00F97173" w:rsidP="00995461">
      <w:pPr>
        <w:spacing w:after="0" w:line="240" w:lineRule="auto"/>
        <w:jc w:val="both"/>
        <w:rPr>
          <w:rFonts w:ascii="Times New Roman" w:hAnsi="Times New Roman" w:cs="Times New Roman"/>
        </w:rPr>
      </w:pPr>
      <w:proofErr w:type="gramStart"/>
      <w:r w:rsidRPr="00E7633B">
        <w:rPr>
          <w:rFonts w:ascii="Times New Roman" w:hAnsi="Times New Roman" w:cs="Times New Roman"/>
        </w:rPr>
        <w:t>egy</w:t>
      </w:r>
      <w:proofErr w:type="gramEnd"/>
      <w:r w:rsidRPr="00E7633B">
        <w:rPr>
          <w:rFonts w:ascii="Times New Roman" w:hAnsi="Times New Roman" w:cs="Times New Roman"/>
        </w:rPr>
        <w:t xml:space="preserve"> oktatói ajánlást.</w:t>
      </w:r>
    </w:p>
    <w:p w:rsidR="00F97173" w:rsidRPr="00E7633B" w:rsidRDefault="00F97173" w:rsidP="00995461">
      <w:pPr>
        <w:spacing w:after="0" w:line="240" w:lineRule="auto"/>
        <w:jc w:val="both"/>
        <w:rPr>
          <w:rFonts w:ascii="Times New Roman" w:hAnsi="Times New Roman" w:cs="Times New Roman"/>
        </w:rPr>
      </w:pPr>
      <w:r w:rsidRPr="00E7633B">
        <w:rPr>
          <w:rFonts w:ascii="Times New Roman" w:hAnsi="Times New Roman" w:cs="Times New Roman"/>
        </w:rPr>
        <w:t>A 27/</w:t>
      </w:r>
      <w:proofErr w:type="gramStart"/>
      <w:r w:rsidRPr="00E7633B">
        <w:rPr>
          <w:rFonts w:ascii="Times New Roman" w:hAnsi="Times New Roman" w:cs="Times New Roman"/>
        </w:rPr>
        <w:t>A</w:t>
      </w:r>
      <w:proofErr w:type="gramEnd"/>
      <w:r w:rsidRPr="00E7633B">
        <w:rPr>
          <w:rFonts w:ascii="Times New Roman" w:hAnsi="Times New Roman" w:cs="Times New Roman"/>
        </w:rPr>
        <w:t xml:space="preserve">. § (3) bekezdés d) pontja szerinti munkatervnek 2000-4000 </w:t>
      </w:r>
      <w:proofErr w:type="gramStart"/>
      <w:r w:rsidRPr="00E7633B">
        <w:rPr>
          <w:rFonts w:ascii="Times New Roman" w:hAnsi="Times New Roman" w:cs="Times New Roman"/>
        </w:rPr>
        <w:t>karakter</w:t>
      </w:r>
      <w:proofErr w:type="gramEnd"/>
      <w:r w:rsidRPr="00E7633B">
        <w:rPr>
          <w:rFonts w:ascii="Times New Roman" w:hAnsi="Times New Roman" w:cs="Times New Roman"/>
        </w:rPr>
        <w:t xml:space="preserve"> terjedelműnek kell lennie. </w:t>
      </w:r>
    </w:p>
    <w:p w:rsidR="00F97173" w:rsidRPr="00E7633B" w:rsidRDefault="00F97173" w:rsidP="00995461">
      <w:pPr>
        <w:spacing w:after="0" w:line="240" w:lineRule="auto"/>
        <w:jc w:val="both"/>
        <w:rPr>
          <w:rFonts w:ascii="Times New Roman" w:hAnsi="Times New Roman" w:cs="Times New Roman"/>
        </w:rPr>
      </w:pPr>
      <w:r w:rsidRPr="00E7633B">
        <w:rPr>
          <w:rFonts w:ascii="Times New Roman" w:hAnsi="Times New Roman" w:cs="Times New Roman"/>
        </w:rPr>
        <w:t>(4) A részletes pályázati kiírás a kari TH honlapon kerül közzétételre.</w:t>
      </w:r>
    </w:p>
    <w:p w:rsidR="00F97173" w:rsidRPr="00E7633B" w:rsidRDefault="00F97173" w:rsidP="00995461">
      <w:pPr>
        <w:jc w:val="both"/>
        <w:rPr>
          <w:rFonts w:ascii="Times New Roman" w:hAnsi="Times New Roman" w:cs="Times New Roman"/>
        </w:rPr>
      </w:pPr>
    </w:p>
    <w:p w:rsidR="009C3C77" w:rsidRPr="00E7633B" w:rsidRDefault="009C3C77" w:rsidP="00995461">
      <w:pPr>
        <w:spacing w:after="0"/>
        <w:jc w:val="both"/>
        <w:rPr>
          <w:rFonts w:ascii="Times New Roman" w:hAnsi="Times New Roman" w:cs="Times New Roman"/>
        </w:rPr>
      </w:pPr>
      <w:r w:rsidRPr="00E7633B">
        <w:rPr>
          <w:rFonts w:ascii="Times New Roman" w:hAnsi="Times New Roman" w:cs="Times New Roman"/>
          <w:b/>
        </w:rPr>
        <w:t xml:space="preserve">523. §, 526. §, 529/A. §, </w:t>
      </w:r>
      <w:r w:rsidRPr="00E7633B">
        <w:rPr>
          <w:rFonts w:ascii="Times New Roman" w:hAnsi="Times New Roman" w:cs="Times New Roman"/>
          <w:b/>
          <w:lang w:eastAsia="hu-HU"/>
        </w:rPr>
        <w:t xml:space="preserve">532. §, 534. §, 535. §, 548. §, </w:t>
      </w:r>
      <w:r w:rsidRPr="00E7633B">
        <w:rPr>
          <w:rFonts w:ascii="Times New Roman" w:hAnsi="Times New Roman" w:cs="Times New Roman"/>
          <w:b/>
        </w:rPr>
        <w:t xml:space="preserve">550. §, </w:t>
      </w:r>
      <w:r w:rsidRPr="00E7633B">
        <w:rPr>
          <w:rFonts w:ascii="Times New Roman" w:hAnsi="Times New Roman" w:cs="Times New Roman"/>
          <w:b/>
          <w:lang w:eastAsia="hu-HU"/>
        </w:rPr>
        <w:t>551. §:</w:t>
      </w:r>
    </w:p>
    <w:p w:rsidR="009C3C77" w:rsidRPr="00E7633B" w:rsidRDefault="009C3C77" w:rsidP="00995461">
      <w:pPr>
        <w:spacing w:after="0"/>
        <w:jc w:val="both"/>
        <w:rPr>
          <w:rFonts w:ascii="Times New Roman" w:hAnsi="Times New Roman" w:cs="Times New Roman"/>
        </w:rPr>
      </w:pPr>
      <w:r w:rsidRPr="00E7633B">
        <w:rPr>
          <w:rFonts w:ascii="Times New Roman" w:hAnsi="Times New Roman" w:cs="Times New Roman"/>
        </w:rPr>
        <w:t>Tanulmányi Hivatal elnevezés átvezetése a korábbi Tanulmányi Osztály helyett.</w:t>
      </w:r>
    </w:p>
    <w:p w:rsidR="00F97173" w:rsidRPr="00E7633B" w:rsidRDefault="00F97173" w:rsidP="00995461">
      <w:pPr>
        <w:jc w:val="both"/>
        <w:rPr>
          <w:rFonts w:ascii="Times New Roman" w:hAnsi="Times New Roman" w:cs="Times New Roman"/>
        </w:rPr>
      </w:pPr>
    </w:p>
    <w:p w:rsidR="009C3C77" w:rsidRPr="00E7633B" w:rsidRDefault="009C3C77" w:rsidP="00995461">
      <w:pPr>
        <w:spacing w:after="0" w:line="240" w:lineRule="auto"/>
        <w:jc w:val="both"/>
        <w:rPr>
          <w:rFonts w:ascii="Times New Roman" w:hAnsi="Times New Roman" w:cs="Times New Roman"/>
        </w:rPr>
      </w:pPr>
      <w:r w:rsidRPr="00E7633B">
        <w:rPr>
          <w:rFonts w:ascii="Times New Roman" w:hAnsi="Times New Roman" w:cs="Times New Roman"/>
          <w:b/>
        </w:rPr>
        <w:t xml:space="preserve">524. § </w:t>
      </w:r>
      <w:r w:rsidRPr="00E7633B">
        <w:rPr>
          <w:rFonts w:ascii="Times New Roman" w:hAnsi="Times New Roman" w:cs="Times New Roman"/>
        </w:rPr>
        <w:t xml:space="preserve">az alábbiak szerint módosul a </w:t>
      </w:r>
      <w:proofErr w:type="spellStart"/>
      <w:r w:rsidRPr="00E7633B">
        <w:rPr>
          <w:rFonts w:ascii="Times New Roman" w:hAnsi="Times New Roman" w:cs="Times New Roman"/>
        </w:rPr>
        <w:t>Vhr</w:t>
      </w:r>
      <w:proofErr w:type="spellEnd"/>
      <w:r w:rsidRPr="00E7633B">
        <w:rPr>
          <w:rFonts w:ascii="Times New Roman" w:hAnsi="Times New Roman" w:cs="Times New Roman"/>
        </w:rPr>
        <w:t xml:space="preserve"> 2015-ös változása miatt:</w:t>
      </w:r>
    </w:p>
    <w:p w:rsidR="009C3C77" w:rsidRPr="00E7633B" w:rsidRDefault="009C3C77" w:rsidP="00995461">
      <w:pPr>
        <w:pStyle w:val="Default"/>
        <w:jc w:val="both"/>
        <w:rPr>
          <w:color w:val="auto"/>
          <w:sz w:val="22"/>
          <w:szCs w:val="22"/>
        </w:rPr>
      </w:pPr>
      <w:r w:rsidRPr="00E7633B">
        <w:rPr>
          <w:color w:val="auto"/>
          <w:sz w:val="22"/>
          <w:szCs w:val="22"/>
        </w:rPr>
        <w:t>A HKR 23. § (1) bekezdést a Vhr</w:t>
      </w:r>
      <w:r w:rsidRPr="00E7633B">
        <w:rPr>
          <w:strike/>
          <w:color w:val="auto"/>
          <w:sz w:val="22"/>
          <w:szCs w:val="22"/>
        </w:rPr>
        <w:t>1. 23. §</w:t>
      </w:r>
      <w:r w:rsidRPr="00E7633B">
        <w:rPr>
          <w:color w:val="auto"/>
          <w:sz w:val="22"/>
          <w:szCs w:val="22"/>
        </w:rPr>
        <w:t xml:space="preserve"> </w:t>
      </w:r>
      <w:r w:rsidRPr="00E7633B">
        <w:rPr>
          <w:strike/>
          <w:color w:val="auto"/>
          <w:sz w:val="22"/>
          <w:szCs w:val="22"/>
        </w:rPr>
        <w:t>(8</w:t>
      </w:r>
      <w:proofErr w:type="gramStart"/>
      <w:r w:rsidRPr="00E7633B">
        <w:rPr>
          <w:strike/>
          <w:color w:val="auto"/>
          <w:sz w:val="22"/>
          <w:szCs w:val="22"/>
        </w:rPr>
        <w:t>)</w:t>
      </w:r>
      <w:r w:rsidRPr="00E7633B">
        <w:rPr>
          <w:color w:val="auto"/>
          <w:sz w:val="22"/>
          <w:szCs w:val="22"/>
        </w:rPr>
        <w:t xml:space="preserve">  </w:t>
      </w:r>
      <w:r w:rsidRPr="00E7633B">
        <w:rPr>
          <w:b/>
          <w:color w:val="auto"/>
          <w:sz w:val="22"/>
          <w:szCs w:val="22"/>
        </w:rPr>
        <w:t>54.</w:t>
      </w:r>
      <w:proofErr w:type="gramEnd"/>
      <w:r w:rsidRPr="00E7633B">
        <w:rPr>
          <w:b/>
          <w:color w:val="auto"/>
          <w:sz w:val="22"/>
          <w:szCs w:val="22"/>
        </w:rPr>
        <w:t xml:space="preserve"> § (6)</w:t>
      </w:r>
      <w:r w:rsidRPr="00E7633B">
        <w:rPr>
          <w:color w:val="auto"/>
          <w:sz w:val="22"/>
          <w:szCs w:val="22"/>
        </w:rPr>
        <w:t xml:space="preserve"> bekezdésben foglalt szabály szerint kell értelmezni. </w:t>
      </w:r>
    </w:p>
    <w:p w:rsidR="00F97173" w:rsidRPr="00E7633B" w:rsidRDefault="00F97173" w:rsidP="00995461">
      <w:pPr>
        <w:jc w:val="both"/>
        <w:rPr>
          <w:rFonts w:ascii="Times New Roman" w:hAnsi="Times New Roman" w:cs="Times New Roman"/>
        </w:rPr>
      </w:pPr>
    </w:p>
    <w:p w:rsidR="009C3C77" w:rsidRPr="00E7633B" w:rsidRDefault="009C3C77" w:rsidP="00995461">
      <w:pPr>
        <w:spacing w:after="0"/>
        <w:jc w:val="both"/>
        <w:rPr>
          <w:rFonts w:ascii="Times New Roman" w:hAnsi="Times New Roman" w:cs="Times New Roman"/>
          <w:b/>
        </w:rPr>
      </w:pPr>
      <w:r w:rsidRPr="00E7633B">
        <w:rPr>
          <w:rFonts w:ascii="Times New Roman" w:hAnsi="Times New Roman" w:cs="Times New Roman"/>
          <w:b/>
        </w:rPr>
        <w:lastRenderedPageBreak/>
        <w:t xml:space="preserve">528. § </w:t>
      </w:r>
      <w:r w:rsidRPr="00E7633B">
        <w:rPr>
          <w:rFonts w:ascii="Times New Roman" w:hAnsi="Times New Roman" w:cs="Times New Roman"/>
        </w:rPr>
        <w:t>kiegészül az alábbiak szerint:</w:t>
      </w:r>
    </w:p>
    <w:p w:rsidR="009C3C77" w:rsidRPr="00E7633B" w:rsidRDefault="009C3C77" w:rsidP="00995461">
      <w:pPr>
        <w:jc w:val="both"/>
        <w:rPr>
          <w:rFonts w:ascii="Times New Roman" w:hAnsi="Times New Roman" w:cs="Times New Roman"/>
        </w:rPr>
      </w:pPr>
      <w:r w:rsidRPr="00E7633B">
        <w:rPr>
          <w:rFonts w:ascii="Times New Roman" w:hAnsi="Times New Roman" w:cs="Times New Roman"/>
          <w:lang w:eastAsia="hu-HU"/>
        </w:rPr>
        <w:t xml:space="preserve">(2) Az átvételi kérelmet az oktatási dékánhelyetteshez kell benyújtani. </w:t>
      </w:r>
      <w:r w:rsidRPr="00E7633B">
        <w:rPr>
          <w:rFonts w:ascii="Times New Roman" w:hAnsi="Times New Roman" w:cs="Times New Roman"/>
          <w:b/>
          <w:lang w:eastAsia="hu-HU"/>
        </w:rPr>
        <w:t>A</w:t>
      </w:r>
      <w:r w:rsidRPr="00E7633B">
        <w:rPr>
          <w:rFonts w:ascii="Times New Roman" w:hAnsi="Times New Roman" w:cs="Times New Roman"/>
          <w:lang w:eastAsia="hu-HU"/>
        </w:rPr>
        <w:t xml:space="preserve"> </w:t>
      </w:r>
      <w:r w:rsidRPr="00E7633B">
        <w:rPr>
          <w:rFonts w:ascii="Times New Roman" w:hAnsi="Times New Roman" w:cs="Times New Roman"/>
          <w:b/>
          <w:lang w:eastAsia="hu-HU"/>
        </w:rPr>
        <w:t>kérelmek beérkezési határideje</w:t>
      </w:r>
      <w:r w:rsidRPr="00E7633B">
        <w:rPr>
          <w:rFonts w:ascii="Times New Roman" w:hAnsi="Times New Roman" w:cs="Times New Roman"/>
          <w:lang w:eastAsia="hu-HU"/>
        </w:rPr>
        <w:t xml:space="preserve"> az őszi félévre vonatkozóan július 31</w:t>
      </w:r>
      <w:r w:rsidRPr="00E7633B">
        <w:rPr>
          <w:rFonts w:ascii="Times New Roman" w:hAnsi="Times New Roman" w:cs="Times New Roman"/>
          <w:b/>
          <w:lang w:eastAsia="hu-HU"/>
        </w:rPr>
        <w:t>.</w:t>
      </w:r>
      <w:r w:rsidRPr="00E7633B">
        <w:rPr>
          <w:rFonts w:ascii="Times New Roman" w:hAnsi="Times New Roman" w:cs="Times New Roman"/>
          <w:strike/>
          <w:lang w:eastAsia="hu-HU"/>
        </w:rPr>
        <w:t>-ig</w:t>
      </w:r>
      <w:r w:rsidRPr="00E7633B">
        <w:rPr>
          <w:rFonts w:ascii="Times New Roman" w:hAnsi="Times New Roman" w:cs="Times New Roman"/>
          <w:lang w:eastAsia="hu-HU"/>
        </w:rPr>
        <w:t>, a tavaszi félévre vonatkozóan pedig január 31</w:t>
      </w:r>
      <w:r w:rsidRPr="00E7633B">
        <w:rPr>
          <w:rFonts w:ascii="Times New Roman" w:hAnsi="Times New Roman" w:cs="Times New Roman"/>
          <w:b/>
          <w:lang w:eastAsia="hu-HU"/>
        </w:rPr>
        <w:t>.</w:t>
      </w:r>
      <w:r w:rsidRPr="00E7633B">
        <w:rPr>
          <w:rFonts w:ascii="Times New Roman" w:hAnsi="Times New Roman" w:cs="Times New Roman"/>
          <w:strike/>
          <w:lang w:eastAsia="hu-HU"/>
        </w:rPr>
        <w:t>-ig</w:t>
      </w:r>
    </w:p>
    <w:p w:rsidR="004D265B" w:rsidRPr="00E7633B" w:rsidRDefault="004D265B" w:rsidP="00995461">
      <w:pPr>
        <w:spacing w:after="0"/>
        <w:jc w:val="both"/>
        <w:rPr>
          <w:rFonts w:ascii="Times New Roman" w:hAnsi="Times New Roman" w:cs="Times New Roman"/>
          <w:b/>
        </w:rPr>
      </w:pPr>
    </w:p>
    <w:p w:rsidR="009C3C77" w:rsidRPr="00E7633B" w:rsidRDefault="009C3C77" w:rsidP="00995461">
      <w:pPr>
        <w:spacing w:after="0"/>
        <w:jc w:val="both"/>
        <w:rPr>
          <w:rFonts w:ascii="Times New Roman" w:hAnsi="Times New Roman" w:cs="Times New Roman"/>
        </w:rPr>
      </w:pPr>
      <w:r w:rsidRPr="00E7633B">
        <w:rPr>
          <w:rFonts w:ascii="Times New Roman" w:hAnsi="Times New Roman" w:cs="Times New Roman"/>
          <w:b/>
        </w:rPr>
        <w:t xml:space="preserve">528. § </w:t>
      </w:r>
      <w:r w:rsidR="004D265B" w:rsidRPr="00E7633B">
        <w:rPr>
          <w:rFonts w:ascii="Times New Roman" w:hAnsi="Times New Roman" w:cs="Times New Roman"/>
          <w:b/>
        </w:rPr>
        <w:t xml:space="preserve">(6) </w:t>
      </w:r>
      <w:r w:rsidRPr="00E7633B">
        <w:rPr>
          <w:rFonts w:ascii="Times New Roman" w:hAnsi="Times New Roman" w:cs="Times New Roman"/>
        </w:rPr>
        <w:t xml:space="preserve">törlésre kerül </w:t>
      </w:r>
      <w:r w:rsidR="004D265B" w:rsidRPr="00E7633B">
        <w:rPr>
          <w:rFonts w:ascii="Times New Roman" w:hAnsi="Times New Roman" w:cs="Times New Roman"/>
          <w:lang w:eastAsia="hu-HU"/>
        </w:rPr>
        <w:t xml:space="preserve">2016. 09. 01-i hatállyal </w:t>
      </w:r>
      <w:r w:rsidRPr="00E7633B">
        <w:rPr>
          <w:rFonts w:ascii="Times New Roman" w:hAnsi="Times New Roman" w:cs="Times New Roman"/>
        </w:rPr>
        <w:t xml:space="preserve">az </w:t>
      </w:r>
      <w:proofErr w:type="spellStart"/>
      <w:r w:rsidRPr="00E7633B">
        <w:rPr>
          <w:rFonts w:ascii="Times New Roman" w:hAnsi="Times New Roman" w:cs="Times New Roman"/>
        </w:rPr>
        <w:t>Nftv</w:t>
      </w:r>
      <w:proofErr w:type="spellEnd"/>
      <w:r w:rsidRPr="00E7633B">
        <w:rPr>
          <w:rFonts w:ascii="Times New Roman" w:hAnsi="Times New Roman" w:cs="Times New Roman"/>
        </w:rPr>
        <w:t xml:space="preserve"> 112. § (1) </w:t>
      </w:r>
      <w:r w:rsidR="004D265B" w:rsidRPr="00E7633B">
        <w:rPr>
          <w:rFonts w:ascii="Times New Roman" w:hAnsi="Times New Roman" w:cs="Times New Roman"/>
        </w:rPr>
        <w:t xml:space="preserve">rendelkezése </w:t>
      </w:r>
      <w:r w:rsidRPr="00E7633B">
        <w:rPr>
          <w:rFonts w:ascii="Times New Roman" w:hAnsi="Times New Roman" w:cs="Times New Roman"/>
        </w:rPr>
        <w:t>miatt.</w:t>
      </w:r>
    </w:p>
    <w:p w:rsidR="00F97173" w:rsidRPr="00E7633B" w:rsidRDefault="009C3C77" w:rsidP="00995461">
      <w:pPr>
        <w:jc w:val="both"/>
        <w:rPr>
          <w:rFonts w:ascii="Times New Roman" w:hAnsi="Times New Roman" w:cs="Times New Roman"/>
        </w:rPr>
      </w:pPr>
      <w:r w:rsidRPr="00E7633B">
        <w:rPr>
          <w:rFonts w:ascii="Times New Roman" w:hAnsi="Times New Roman" w:cs="Times New Roman"/>
          <w:strike/>
          <w:lang w:eastAsia="hu-HU"/>
        </w:rPr>
        <w:t>(6) Azok a korábbi rendszerű kétszakos osztatlan tanárképzésben részt vevő hallgatók, akik egyik szakjuk követelményeinek nem tesznek eleget, de a szakon legalább 60 kreditpontot gyűjtöttek, az abszolutórium megszerzése előtt kérhetik ennek a szaknak a leadását, így a másik természettudományos szakjukon egyszakos egyetemi szintű tanári oklevelet szerezhetnek.</w:t>
      </w:r>
    </w:p>
    <w:p w:rsidR="00416A6F" w:rsidRPr="00E7633B" w:rsidRDefault="00416A6F" w:rsidP="00995461">
      <w:pPr>
        <w:jc w:val="both"/>
        <w:rPr>
          <w:rFonts w:ascii="Times New Roman" w:hAnsi="Times New Roman" w:cs="Times New Roman"/>
        </w:rPr>
      </w:pPr>
    </w:p>
    <w:p w:rsidR="004D265B" w:rsidRPr="00E7633B" w:rsidRDefault="004D265B" w:rsidP="00995461">
      <w:pPr>
        <w:pStyle w:val="Nincstrkz"/>
        <w:jc w:val="both"/>
        <w:rPr>
          <w:rFonts w:ascii="Times New Roman" w:hAnsi="Times New Roman" w:cs="Times New Roman"/>
          <w:b/>
          <w:lang w:eastAsia="hu-HU"/>
        </w:rPr>
      </w:pPr>
      <w:r w:rsidRPr="00E7633B">
        <w:rPr>
          <w:rFonts w:ascii="Times New Roman" w:hAnsi="Times New Roman" w:cs="Times New Roman"/>
          <w:b/>
          <w:lang w:eastAsia="hu-HU"/>
        </w:rPr>
        <w:t xml:space="preserve">528. § (7) </w:t>
      </w:r>
      <w:r w:rsidRPr="00E7633B">
        <w:rPr>
          <w:rFonts w:ascii="Times New Roman" w:hAnsi="Times New Roman" w:cs="Times New Roman"/>
        </w:rPr>
        <w:t>törlésre kerül, mert n</w:t>
      </w:r>
      <w:r w:rsidRPr="00E7633B">
        <w:rPr>
          <w:rFonts w:ascii="Times New Roman" w:eastAsia="Calibri" w:hAnsi="Times New Roman" w:cs="Times New Roman"/>
          <w:lang w:eastAsia="hu-HU"/>
        </w:rPr>
        <w:t>em a Kari Különös résznek kell rendelkeznie az esetről.</w:t>
      </w:r>
    </w:p>
    <w:p w:rsidR="004D265B" w:rsidRPr="00E7633B" w:rsidRDefault="004D265B" w:rsidP="00995461">
      <w:pPr>
        <w:jc w:val="both"/>
        <w:rPr>
          <w:rFonts w:ascii="Times New Roman" w:hAnsi="Times New Roman" w:cs="Times New Roman"/>
        </w:rPr>
      </w:pPr>
      <w:r w:rsidRPr="00E7633B">
        <w:rPr>
          <w:rFonts w:ascii="Times New Roman" w:hAnsi="Times New Roman" w:cs="Times New Roman"/>
          <w:strike/>
          <w:lang w:eastAsia="hu-HU"/>
        </w:rPr>
        <w:t>(7) Ha a hallgatónak a Karon több szakja van, akkor szakjait bármikor, tanulmányi vagy más körülményektől függetlenül, saját kérésre, leadhatja. Ezt írásban kell bejelentenie a TO-</w:t>
      </w:r>
      <w:proofErr w:type="spellStart"/>
      <w:r w:rsidRPr="00E7633B">
        <w:rPr>
          <w:rFonts w:ascii="Times New Roman" w:hAnsi="Times New Roman" w:cs="Times New Roman"/>
          <w:strike/>
          <w:lang w:eastAsia="hu-HU"/>
        </w:rPr>
        <w:t>nak</w:t>
      </w:r>
      <w:proofErr w:type="spellEnd"/>
      <w:r w:rsidRPr="00E7633B">
        <w:rPr>
          <w:rFonts w:ascii="Times New Roman" w:hAnsi="Times New Roman" w:cs="Times New Roman"/>
          <w:strike/>
          <w:lang w:eastAsia="hu-HU"/>
        </w:rPr>
        <w:t>, de a Karon legalább egy önállóan felvehető, illetve olyan kötött szakpáros vagy kötelező szakpáros képzésben felvehető szakja kell, hogy maradjon, melynek az Egyetemen meghirdetett szakpárjára felvételt nyert, azt nem adta le és nem bocsátották el arról. A hallgató tanulmányi kötelezettségeire meglévő szakjainak tantervi előírásai lesznek érvényesek.</w:t>
      </w:r>
    </w:p>
    <w:p w:rsidR="004D265B" w:rsidRPr="00E7633B" w:rsidRDefault="004D265B" w:rsidP="00995461">
      <w:pPr>
        <w:jc w:val="both"/>
        <w:rPr>
          <w:rFonts w:ascii="Times New Roman" w:hAnsi="Times New Roman" w:cs="Times New Roman"/>
        </w:rPr>
      </w:pPr>
    </w:p>
    <w:p w:rsidR="004D265B" w:rsidRPr="00E7633B" w:rsidRDefault="004D265B" w:rsidP="00995461">
      <w:pPr>
        <w:pStyle w:val="Default"/>
        <w:jc w:val="both"/>
        <w:rPr>
          <w:b/>
          <w:sz w:val="22"/>
          <w:szCs w:val="22"/>
        </w:rPr>
      </w:pPr>
      <w:r w:rsidRPr="00E7633B">
        <w:rPr>
          <w:b/>
          <w:sz w:val="22"/>
          <w:szCs w:val="22"/>
        </w:rPr>
        <w:t xml:space="preserve">534. § (1) </w:t>
      </w:r>
      <w:r w:rsidRPr="00E7633B">
        <w:rPr>
          <w:sz w:val="22"/>
          <w:szCs w:val="22"/>
        </w:rPr>
        <w:t>az alábbiak szerint módosul:</w:t>
      </w:r>
    </w:p>
    <w:p w:rsidR="004D265B" w:rsidRPr="00E7633B" w:rsidRDefault="004D265B" w:rsidP="00995461">
      <w:pPr>
        <w:jc w:val="both"/>
        <w:rPr>
          <w:rFonts w:ascii="Times New Roman" w:hAnsi="Times New Roman" w:cs="Times New Roman"/>
        </w:rPr>
      </w:pPr>
      <w:r w:rsidRPr="00E7633B">
        <w:rPr>
          <w:rFonts w:ascii="Times New Roman" w:hAnsi="Times New Roman" w:cs="Times New Roman"/>
          <w:color w:val="000000"/>
          <w:lang w:eastAsia="hu-HU"/>
        </w:rPr>
        <w:t xml:space="preserve">(1) A szakindítási kérelemben, illetve az akkreditációs jelentésben szereplő tanegységeken túl az Egyetem oktatói kezdeményezhetik további tanegységek bevezetését; erről </w:t>
      </w:r>
      <w:r w:rsidRPr="00E7633B">
        <w:rPr>
          <w:rFonts w:ascii="Times New Roman" w:hAnsi="Times New Roman" w:cs="Times New Roman"/>
          <w:strike/>
          <w:color w:val="000000"/>
          <w:lang w:eastAsia="hu-HU"/>
        </w:rPr>
        <w:t>a (3) bekezdésben foglalt</w:t>
      </w:r>
      <w:r w:rsidRPr="00E7633B">
        <w:rPr>
          <w:rFonts w:ascii="Times New Roman" w:hAnsi="Times New Roman" w:cs="Times New Roman"/>
          <w:color w:val="000000"/>
          <w:lang w:eastAsia="hu-HU"/>
        </w:rPr>
        <w:t xml:space="preserve"> </w:t>
      </w:r>
      <w:r w:rsidRPr="00E7633B">
        <w:rPr>
          <w:rFonts w:ascii="Times New Roman" w:hAnsi="Times New Roman" w:cs="Times New Roman"/>
          <w:strike/>
          <w:color w:val="000000"/>
          <w:lang w:eastAsia="hu-HU"/>
        </w:rPr>
        <w:t>kivételtől eltekintve</w:t>
      </w:r>
      <w:r w:rsidRPr="00E7633B">
        <w:rPr>
          <w:rFonts w:ascii="Times New Roman" w:hAnsi="Times New Roman" w:cs="Times New Roman"/>
          <w:color w:val="000000"/>
          <w:lang w:eastAsia="hu-HU"/>
        </w:rPr>
        <w:t xml:space="preserve"> a szakért felelős szervezeti egység dönt.</w:t>
      </w:r>
    </w:p>
    <w:p w:rsidR="009C3C77" w:rsidRPr="00E7633B" w:rsidRDefault="009C3C77" w:rsidP="00995461">
      <w:pPr>
        <w:jc w:val="both"/>
        <w:rPr>
          <w:rFonts w:ascii="Times New Roman" w:hAnsi="Times New Roman" w:cs="Times New Roman"/>
        </w:rPr>
      </w:pPr>
    </w:p>
    <w:p w:rsidR="004D265B" w:rsidRPr="00E7633B" w:rsidRDefault="004D265B" w:rsidP="00995461">
      <w:pPr>
        <w:spacing w:after="0"/>
        <w:jc w:val="both"/>
        <w:rPr>
          <w:rFonts w:ascii="Times New Roman" w:hAnsi="Times New Roman" w:cs="Times New Roman"/>
          <w:b/>
          <w:lang w:eastAsia="hu-HU"/>
        </w:rPr>
      </w:pPr>
      <w:r w:rsidRPr="00E7633B">
        <w:rPr>
          <w:rFonts w:ascii="Times New Roman" w:hAnsi="Times New Roman" w:cs="Times New Roman"/>
          <w:b/>
          <w:lang w:eastAsia="hu-HU"/>
        </w:rPr>
        <w:t xml:space="preserve">542. § </w:t>
      </w:r>
      <w:r w:rsidRPr="00E7633B">
        <w:rPr>
          <w:rFonts w:ascii="Times New Roman" w:hAnsi="Times New Roman" w:cs="Times New Roman"/>
          <w:lang w:eastAsia="hu-HU"/>
        </w:rPr>
        <w:t>kiegészül az alábbival:</w:t>
      </w:r>
    </w:p>
    <w:p w:rsidR="004D265B" w:rsidRPr="00E7633B" w:rsidRDefault="004D265B" w:rsidP="00995461">
      <w:pPr>
        <w:pStyle w:val="Default"/>
        <w:jc w:val="both"/>
        <w:rPr>
          <w:sz w:val="22"/>
          <w:szCs w:val="22"/>
        </w:rPr>
      </w:pPr>
      <w:r w:rsidRPr="00E7633B">
        <w:rPr>
          <w:sz w:val="22"/>
          <w:szCs w:val="22"/>
        </w:rPr>
        <w:t xml:space="preserve">(7) A hallgató a tantermi gyakorlaton szerzett elégtelen osztályzat kijavítását az adott félévben egy alkalommal kísérelheti meg (gyakorlatijegy-utóvizsga). A gyakorlat jellegétől függően a következő lehetőségekkel lehet élni: </w:t>
      </w:r>
    </w:p>
    <w:p w:rsidR="004D265B" w:rsidRPr="00E7633B" w:rsidRDefault="004D265B" w:rsidP="00995461">
      <w:pPr>
        <w:spacing w:after="0"/>
        <w:jc w:val="both"/>
        <w:rPr>
          <w:rFonts w:ascii="Times New Roman" w:hAnsi="Times New Roman" w:cs="Times New Roman"/>
          <w:color w:val="000000"/>
          <w:lang w:eastAsia="hu-HU"/>
        </w:rPr>
      </w:pPr>
      <w:proofErr w:type="gramStart"/>
      <w:r w:rsidRPr="00E7633B">
        <w:rPr>
          <w:rFonts w:ascii="Times New Roman" w:hAnsi="Times New Roman" w:cs="Times New Roman"/>
          <w:color w:val="000000"/>
          <w:lang w:eastAsia="hu-HU"/>
        </w:rPr>
        <w:t>a</w:t>
      </w:r>
      <w:proofErr w:type="gramEnd"/>
      <w:r w:rsidRPr="00E7633B">
        <w:rPr>
          <w:rFonts w:ascii="Times New Roman" w:hAnsi="Times New Roman" w:cs="Times New Roman"/>
          <w:color w:val="000000"/>
          <w:lang w:eastAsia="hu-HU"/>
        </w:rPr>
        <w:t>) a gyakorlat anyagából külön szóbeli és/vagy írásbeli számonkérés;</w:t>
      </w:r>
    </w:p>
    <w:p w:rsidR="004D265B" w:rsidRPr="00E7633B" w:rsidRDefault="004D265B" w:rsidP="00995461">
      <w:pPr>
        <w:pStyle w:val="Default"/>
        <w:jc w:val="both"/>
        <w:rPr>
          <w:sz w:val="22"/>
          <w:szCs w:val="22"/>
        </w:rPr>
      </w:pPr>
      <w:r w:rsidRPr="00E7633B">
        <w:rPr>
          <w:sz w:val="22"/>
          <w:szCs w:val="22"/>
        </w:rPr>
        <w:t xml:space="preserve">b) a gyakorlat anyagával kapcsolatos külön feladat elvégeztetése és annak ellenőrzése. </w:t>
      </w:r>
    </w:p>
    <w:p w:rsidR="004D265B" w:rsidRPr="00E7633B" w:rsidRDefault="004D265B" w:rsidP="00995461">
      <w:pPr>
        <w:spacing w:after="0"/>
        <w:jc w:val="both"/>
        <w:rPr>
          <w:rFonts w:ascii="Times New Roman" w:hAnsi="Times New Roman" w:cs="Times New Roman"/>
          <w:color w:val="000000"/>
          <w:lang w:eastAsia="hu-HU"/>
        </w:rPr>
      </w:pPr>
      <w:r w:rsidRPr="00E7633B">
        <w:rPr>
          <w:rFonts w:ascii="Times New Roman" w:hAnsi="Times New Roman" w:cs="Times New Roman"/>
          <w:color w:val="000000"/>
          <w:lang w:eastAsia="hu-HU"/>
        </w:rPr>
        <w:t>A fenti lehetőségek közül a gyakorlatvezetőnek van joga választani. A gyakorlatvezető döntését –a hallgató kérésére – az intézeti igazgató felülbírálhatja.</w:t>
      </w:r>
    </w:p>
    <w:p w:rsidR="004D265B" w:rsidRPr="00E7633B" w:rsidRDefault="004D265B" w:rsidP="00995461">
      <w:pPr>
        <w:jc w:val="both"/>
        <w:rPr>
          <w:rFonts w:ascii="Times New Roman" w:hAnsi="Times New Roman" w:cs="Times New Roman"/>
          <w:b/>
          <w:color w:val="000000"/>
          <w:lang w:eastAsia="hu-HU"/>
        </w:rPr>
      </w:pPr>
      <w:r w:rsidRPr="00E7633B">
        <w:rPr>
          <w:rFonts w:ascii="Times New Roman" w:hAnsi="Times New Roman" w:cs="Times New Roman"/>
          <w:b/>
          <w:color w:val="000000"/>
          <w:lang w:eastAsia="hu-HU"/>
        </w:rPr>
        <w:t>Érvényes gyakorlati jegy nem javítható.</w:t>
      </w:r>
    </w:p>
    <w:p w:rsidR="00995461" w:rsidRPr="00E7633B" w:rsidRDefault="00995461" w:rsidP="00995461">
      <w:pPr>
        <w:pStyle w:val="NormlWeb"/>
        <w:spacing w:before="0" w:beforeAutospacing="0" w:after="0" w:afterAutospacing="0"/>
        <w:jc w:val="both"/>
        <w:rPr>
          <w:b/>
          <w:sz w:val="22"/>
          <w:szCs w:val="22"/>
        </w:rPr>
      </w:pPr>
      <w:r w:rsidRPr="00E7633B">
        <w:rPr>
          <w:b/>
          <w:sz w:val="22"/>
          <w:szCs w:val="22"/>
        </w:rPr>
        <w:t xml:space="preserve">542. § (13) </w:t>
      </w:r>
      <w:r w:rsidRPr="00E7633B">
        <w:rPr>
          <w:b/>
          <w:color w:val="000000"/>
          <w:sz w:val="22"/>
          <w:szCs w:val="22"/>
        </w:rPr>
        <w:t>A gyakorlat zárthelyi dolgozatait két héten belül ki kell javítani, és az eredményekről tájékoztatni kell a hallgatókat az Elektronikus Tanulmányi Rendszeren keresztül.</w:t>
      </w:r>
    </w:p>
    <w:p w:rsidR="00995461" w:rsidRPr="00E7633B" w:rsidRDefault="00995461" w:rsidP="00995461">
      <w:pPr>
        <w:jc w:val="both"/>
        <w:rPr>
          <w:rFonts w:ascii="Times New Roman" w:hAnsi="Times New Roman" w:cs="Times New Roman"/>
        </w:rPr>
      </w:pPr>
    </w:p>
    <w:p w:rsidR="00995461" w:rsidRPr="00E7633B" w:rsidRDefault="00995461" w:rsidP="00995461">
      <w:pPr>
        <w:jc w:val="both"/>
        <w:rPr>
          <w:rFonts w:ascii="Times New Roman" w:hAnsi="Times New Roman" w:cs="Times New Roman"/>
        </w:rPr>
      </w:pPr>
      <w:r w:rsidRPr="00E7633B">
        <w:rPr>
          <w:rFonts w:ascii="Times New Roman" w:hAnsi="Times New Roman" w:cs="Times New Roman"/>
        </w:rPr>
        <w:t>543. § kiegészül az alábbi (6) bekezdéssel:</w:t>
      </w:r>
    </w:p>
    <w:p w:rsidR="00995461" w:rsidRPr="00E7633B" w:rsidRDefault="00995461" w:rsidP="00995461">
      <w:pPr>
        <w:pStyle w:val="NormlWeb"/>
        <w:spacing w:before="0" w:beforeAutospacing="0" w:after="0" w:afterAutospacing="0"/>
        <w:jc w:val="both"/>
        <w:rPr>
          <w:sz w:val="22"/>
          <w:szCs w:val="22"/>
        </w:rPr>
      </w:pPr>
      <w:r w:rsidRPr="00E7633B">
        <w:rPr>
          <w:b/>
          <w:color w:val="000000"/>
          <w:sz w:val="22"/>
          <w:szCs w:val="22"/>
        </w:rPr>
        <w:t>543. § (6) „C”  típusú vizsga zárthelyi dolgozatait két héten belül ki kell javítani, és az eredményekről tájékoztatni kell a hallgatókat az Elektronikus Tanulmányi Rendszeren keresztül.</w:t>
      </w:r>
    </w:p>
    <w:p w:rsidR="004D265B" w:rsidRPr="00E7633B" w:rsidRDefault="004D265B" w:rsidP="00995461">
      <w:pPr>
        <w:jc w:val="both"/>
        <w:rPr>
          <w:rFonts w:ascii="Times New Roman" w:hAnsi="Times New Roman" w:cs="Times New Roman"/>
        </w:rPr>
      </w:pPr>
    </w:p>
    <w:p w:rsidR="004D265B" w:rsidRPr="00E7633B" w:rsidRDefault="004D265B" w:rsidP="00995461">
      <w:pPr>
        <w:spacing w:after="0"/>
        <w:jc w:val="both"/>
        <w:rPr>
          <w:rFonts w:ascii="Times New Roman" w:hAnsi="Times New Roman" w:cs="Times New Roman"/>
          <w:lang w:eastAsia="hu-HU"/>
        </w:rPr>
      </w:pPr>
      <w:r w:rsidRPr="00E7633B">
        <w:rPr>
          <w:rFonts w:ascii="Times New Roman" w:hAnsi="Times New Roman" w:cs="Times New Roman"/>
          <w:b/>
          <w:lang w:eastAsia="hu-HU"/>
        </w:rPr>
        <w:t xml:space="preserve">545. § (3) </w:t>
      </w:r>
      <w:r w:rsidRPr="00E7633B">
        <w:rPr>
          <w:rFonts w:ascii="Times New Roman" w:hAnsi="Times New Roman" w:cs="Times New Roman"/>
          <w:lang w:eastAsia="hu-HU"/>
        </w:rPr>
        <w:t>kiegészül az alábbival:</w:t>
      </w:r>
    </w:p>
    <w:p w:rsidR="004D265B" w:rsidRPr="00E7633B" w:rsidRDefault="004D265B" w:rsidP="00995461">
      <w:pPr>
        <w:jc w:val="both"/>
        <w:rPr>
          <w:rFonts w:ascii="Times New Roman" w:hAnsi="Times New Roman" w:cs="Times New Roman"/>
        </w:rPr>
      </w:pPr>
      <w:r w:rsidRPr="00E7633B">
        <w:rPr>
          <w:rFonts w:ascii="Times New Roman" w:hAnsi="Times New Roman" w:cs="Times New Roman"/>
          <w:color w:val="000000"/>
          <w:lang w:eastAsia="hu-HU"/>
        </w:rPr>
        <w:t xml:space="preserve">(3) Ha az oktató távolléte miatt elmarad egy előre meghirdetett vizsgaidőpont, akkor ezt a tanszékvezetőhöz, bizottsági vizsga esetén a szakért felelős szervezeti egység vezetőjéhez, </w:t>
      </w:r>
      <w:r w:rsidRPr="00E7633B">
        <w:rPr>
          <w:rFonts w:ascii="Times New Roman" w:hAnsi="Times New Roman" w:cs="Times New Roman"/>
          <w:b/>
          <w:color w:val="000000"/>
          <w:lang w:eastAsia="hu-HU"/>
        </w:rPr>
        <w:t>és a TH-</w:t>
      </w:r>
      <w:proofErr w:type="spellStart"/>
      <w:r w:rsidRPr="00E7633B">
        <w:rPr>
          <w:rFonts w:ascii="Times New Roman" w:hAnsi="Times New Roman" w:cs="Times New Roman"/>
          <w:b/>
          <w:color w:val="000000"/>
          <w:lang w:eastAsia="hu-HU"/>
        </w:rPr>
        <w:t>nak</w:t>
      </w:r>
      <w:proofErr w:type="spellEnd"/>
      <w:r w:rsidRPr="00E7633B">
        <w:rPr>
          <w:rFonts w:ascii="Times New Roman" w:hAnsi="Times New Roman" w:cs="Times New Roman"/>
          <w:color w:val="000000"/>
          <w:lang w:eastAsia="hu-HU"/>
        </w:rPr>
        <w:t xml:space="preserve"> be kell jelenteni, és a hallgatókkal történő egyeztetés után új vizsgaidőpontot kell kitűzni. Azon hallgatóknak, akiknek az új időpont nem felel meg, engedélyezni kell bármely más, előre meghirdetett időpontra való – esetlegesen az előírt </w:t>
      </w:r>
      <w:proofErr w:type="gramStart"/>
      <w:r w:rsidRPr="00E7633B">
        <w:rPr>
          <w:rFonts w:ascii="Times New Roman" w:hAnsi="Times New Roman" w:cs="Times New Roman"/>
          <w:color w:val="000000"/>
          <w:lang w:eastAsia="hu-HU"/>
        </w:rPr>
        <w:t>maximált</w:t>
      </w:r>
      <w:proofErr w:type="gramEnd"/>
      <w:r w:rsidRPr="00E7633B">
        <w:rPr>
          <w:rFonts w:ascii="Times New Roman" w:hAnsi="Times New Roman" w:cs="Times New Roman"/>
          <w:color w:val="000000"/>
          <w:lang w:eastAsia="hu-HU"/>
        </w:rPr>
        <w:t xml:space="preserve"> létszámon felüli – jelentkezést.</w:t>
      </w:r>
    </w:p>
    <w:p w:rsidR="004D265B" w:rsidRPr="00E7633B" w:rsidRDefault="004D265B" w:rsidP="00995461">
      <w:pPr>
        <w:spacing w:after="0"/>
        <w:jc w:val="both"/>
        <w:rPr>
          <w:rFonts w:ascii="Times New Roman" w:hAnsi="Times New Roman" w:cs="Times New Roman"/>
          <w:b/>
          <w:lang w:eastAsia="hu-HU"/>
        </w:rPr>
      </w:pPr>
      <w:r w:rsidRPr="00E7633B">
        <w:rPr>
          <w:rFonts w:ascii="Times New Roman" w:hAnsi="Times New Roman" w:cs="Times New Roman"/>
          <w:b/>
          <w:lang w:eastAsia="hu-HU"/>
        </w:rPr>
        <w:lastRenderedPageBreak/>
        <w:t xml:space="preserve">548. § (5) </w:t>
      </w:r>
      <w:r w:rsidRPr="00E7633B">
        <w:rPr>
          <w:rFonts w:ascii="Times New Roman" w:hAnsi="Times New Roman" w:cs="Times New Roman"/>
          <w:lang w:eastAsia="hu-HU"/>
        </w:rPr>
        <w:t>a leckekönyv megszűnése miatt</w:t>
      </w:r>
      <w:r w:rsidRPr="00E7633B">
        <w:rPr>
          <w:rFonts w:ascii="Times New Roman" w:hAnsi="Times New Roman" w:cs="Times New Roman"/>
          <w:b/>
          <w:lang w:eastAsia="hu-HU"/>
        </w:rPr>
        <w:t xml:space="preserve"> </w:t>
      </w:r>
      <w:r w:rsidRPr="00E7633B">
        <w:rPr>
          <w:rFonts w:ascii="Times New Roman" w:hAnsi="Times New Roman" w:cs="Times New Roman"/>
        </w:rPr>
        <w:t>törlésre kerül az erre vonatkozó rész:</w:t>
      </w:r>
    </w:p>
    <w:p w:rsidR="004D265B" w:rsidRPr="00E7633B" w:rsidRDefault="004D265B" w:rsidP="00995461">
      <w:pPr>
        <w:jc w:val="both"/>
        <w:rPr>
          <w:rFonts w:ascii="Times New Roman" w:hAnsi="Times New Roman" w:cs="Times New Roman"/>
        </w:rPr>
      </w:pPr>
      <w:r w:rsidRPr="00E7633B">
        <w:rPr>
          <w:rFonts w:ascii="Times New Roman" w:hAnsi="Times New Roman" w:cs="Times New Roman"/>
          <w:color w:val="000000"/>
          <w:lang w:eastAsia="hu-HU"/>
        </w:rPr>
        <w:t xml:space="preserve">(5) Az első félévben induló kivételes tanulmányi rend engedélyezésére vonatkozó kérelmeket legkésőbb május 15-ig, a második félévben induló kérelmekre vonatkozót december 15-ig kell a </w:t>
      </w:r>
      <w:r w:rsidRPr="00E7633B">
        <w:rPr>
          <w:rFonts w:ascii="Times New Roman" w:hAnsi="Times New Roman" w:cs="Times New Roman"/>
          <w:strike/>
          <w:lang w:eastAsia="hu-HU"/>
        </w:rPr>
        <w:t>TO</w:t>
      </w:r>
      <w:r w:rsidRPr="00E7633B">
        <w:rPr>
          <w:rFonts w:ascii="Times New Roman" w:hAnsi="Times New Roman" w:cs="Times New Roman"/>
          <w:lang w:eastAsia="hu-HU"/>
        </w:rPr>
        <w:t xml:space="preserve"> </w:t>
      </w:r>
      <w:r w:rsidRPr="00E7633B">
        <w:rPr>
          <w:rFonts w:ascii="Times New Roman" w:hAnsi="Times New Roman" w:cs="Times New Roman"/>
          <w:b/>
          <w:lang w:eastAsia="hu-HU"/>
        </w:rPr>
        <w:t>TH</w:t>
      </w:r>
      <w:r w:rsidRPr="00E7633B">
        <w:rPr>
          <w:rFonts w:ascii="Times New Roman" w:hAnsi="Times New Roman" w:cs="Times New Roman"/>
          <w:color w:val="000000"/>
          <w:lang w:eastAsia="hu-HU"/>
        </w:rPr>
        <w:t xml:space="preserve"> -</w:t>
      </w:r>
      <w:proofErr w:type="spellStart"/>
      <w:r w:rsidRPr="00E7633B">
        <w:rPr>
          <w:rFonts w:ascii="Times New Roman" w:hAnsi="Times New Roman" w:cs="Times New Roman"/>
          <w:color w:val="000000"/>
          <w:lang w:eastAsia="hu-HU"/>
        </w:rPr>
        <w:t>ra</w:t>
      </w:r>
      <w:proofErr w:type="spellEnd"/>
      <w:r w:rsidRPr="00E7633B">
        <w:rPr>
          <w:rFonts w:ascii="Times New Roman" w:hAnsi="Times New Roman" w:cs="Times New Roman"/>
          <w:color w:val="000000"/>
          <w:lang w:eastAsia="hu-HU"/>
        </w:rPr>
        <w:t xml:space="preserve"> benyújtani és azokat az érintett intézetek véleményének megkérése után az oktatási dékánhelyettes bírálja el. Amennyiben a kivételes tanulmányi rend benyújtására vonatkozó fenti határidő lejárta után bekövetkezett rendkívüli esemény teszi indokolttá a kivételes tanulmányi rend kérelmét, akkor azt a szorgalmi időszak első hetének végéig is be lehet nyújtani. A kivételes tanulmányi rend kérelmezéséhez csatolni kell a hallgató által kidolgozott és a választott </w:t>
      </w:r>
      <w:proofErr w:type="gramStart"/>
      <w:r w:rsidRPr="00E7633B">
        <w:rPr>
          <w:rFonts w:ascii="Times New Roman" w:hAnsi="Times New Roman" w:cs="Times New Roman"/>
          <w:color w:val="000000"/>
          <w:lang w:eastAsia="hu-HU"/>
        </w:rPr>
        <w:t>konzulens</w:t>
      </w:r>
      <w:proofErr w:type="gramEnd"/>
      <w:r w:rsidRPr="00E7633B">
        <w:rPr>
          <w:rFonts w:ascii="Times New Roman" w:hAnsi="Times New Roman" w:cs="Times New Roman"/>
          <w:color w:val="000000"/>
          <w:lang w:eastAsia="hu-HU"/>
        </w:rPr>
        <w:t xml:space="preserve"> oktató által véleményezett tanulmányi tervet </w:t>
      </w:r>
      <w:r w:rsidRPr="00E7633B">
        <w:rPr>
          <w:rFonts w:ascii="Times New Roman" w:hAnsi="Times New Roman" w:cs="Times New Roman"/>
          <w:strike/>
          <w:color w:val="000000"/>
          <w:lang w:eastAsia="hu-HU"/>
        </w:rPr>
        <w:t>és a</w:t>
      </w:r>
      <w:r w:rsidRPr="00E7633B">
        <w:rPr>
          <w:rFonts w:ascii="Times New Roman" w:hAnsi="Times New Roman" w:cs="Times New Roman"/>
          <w:color w:val="000000"/>
          <w:lang w:eastAsia="hu-HU"/>
        </w:rPr>
        <w:t xml:space="preserve"> </w:t>
      </w:r>
      <w:r w:rsidRPr="00E7633B">
        <w:rPr>
          <w:rFonts w:ascii="Times New Roman" w:hAnsi="Times New Roman" w:cs="Times New Roman"/>
          <w:strike/>
          <w:color w:val="000000"/>
          <w:lang w:eastAsia="hu-HU"/>
        </w:rPr>
        <w:t>leckekönyvet</w:t>
      </w:r>
      <w:r w:rsidRPr="00E7633B">
        <w:rPr>
          <w:rFonts w:ascii="Times New Roman" w:hAnsi="Times New Roman" w:cs="Times New Roman"/>
        </w:rPr>
        <w:t>.</w:t>
      </w:r>
    </w:p>
    <w:p w:rsidR="004D265B" w:rsidRPr="00E7633B" w:rsidRDefault="004D265B" w:rsidP="00995461">
      <w:pPr>
        <w:jc w:val="both"/>
        <w:rPr>
          <w:rFonts w:ascii="Times New Roman" w:hAnsi="Times New Roman" w:cs="Times New Roman"/>
        </w:rPr>
      </w:pPr>
    </w:p>
    <w:p w:rsidR="004D265B" w:rsidRPr="00E7633B" w:rsidRDefault="004D265B" w:rsidP="00995461">
      <w:pPr>
        <w:spacing w:after="0"/>
        <w:jc w:val="both"/>
        <w:rPr>
          <w:rFonts w:ascii="Times New Roman" w:hAnsi="Times New Roman" w:cs="Times New Roman"/>
          <w:lang w:eastAsia="hu-HU"/>
        </w:rPr>
      </w:pPr>
      <w:r w:rsidRPr="00E7633B">
        <w:rPr>
          <w:rFonts w:ascii="Times New Roman" w:hAnsi="Times New Roman" w:cs="Times New Roman"/>
          <w:b/>
          <w:lang w:eastAsia="hu-HU"/>
        </w:rPr>
        <w:t xml:space="preserve">548. § (12) </w:t>
      </w:r>
      <w:r w:rsidRPr="00E7633B">
        <w:rPr>
          <w:rFonts w:ascii="Times New Roman" w:hAnsi="Times New Roman" w:cs="Times New Roman"/>
          <w:lang w:eastAsia="hu-HU"/>
        </w:rPr>
        <w:t>kiegészül az alábbival:</w:t>
      </w:r>
    </w:p>
    <w:p w:rsidR="004D265B" w:rsidRPr="00E7633B" w:rsidRDefault="004D265B" w:rsidP="00995461">
      <w:pPr>
        <w:spacing w:after="0"/>
        <w:jc w:val="both"/>
        <w:rPr>
          <w:rFonts w:ascii="Times New Roman" w:hAnsi="Times New Roman" w:cs="Times New Roman"/>
          <w:b/>
          <w:color w:val="000000"/>
          <w:lang w:eastAsia="hu-HU"/>
        </w:rPr>
      </w:pPr>
      <w:r w:rsidRPr="00E7633B">
        <w:rPr>
          <w:rFonts w:ascii="Times New Roman" w:hAnsi="Times New Roman" w:cs="Times New Roman"/>
          <w:color w:val="000000"/>
          <w:lang w:eastAsia="hu-HU"/>
        </w:rPr>
        <w:t xml:space="preserve">(12) Ha a külföldi részképzésen való részvétele miatt a hallgató az adott félév vizsgaidőszakában nem tartózkodik Magyarországon, és ezért vizsgáit nem tudja letenni, azokat a visszatérte utáni szorgalmi időszak 3. hetének végéig kell pótolnia. </w:t>
      </w:r>
      <w:r w:rsidRPr="00E7633B">
        <w:rPr>
          <w:rFonts w:ascii="Times New Roman" w:hAnsi="Times New Roman" w:cs="Times New Roman"/>
          <w:b/>
          <w:color w:val="000000"/>
          <w:lang w:eastAsia="hu-HU"/>
        </w:rPr>
        <w:t>Amennyiben a külföldi Erasmus partner tanévének időbeosztása ezt nem teszi lehetővé, a hallgató kérvény alapján lehetőséget kaphat a visszatérése utáni 3 héten belüli vizsgázásra.</w:t>
      </w:r>
    </w:p>
    <w:p w:rsidR="004D265B" w:rsidRPr="00E7633B" w:rsidRDefault="004D265B" w:rsidP="00995461">
      <w:pPr>
        <w:jc w:val="both"/>
        <w:rPr>
          <w:rFonts w:ascii="Times New Roman" w:hAnsi="Times New Roman" w:cs="Times New Roman"/>
        </w:rPr>
      </w:pPr>
    </w:p>
    <w:p w:rsidR="004D265B" w:rsidRPr="00E7633B" w:rsidRDefault="004D265B" w:rsidP="00995461">
      <w:pPr>
        <w:pStyle w:val="Default"/>
        <w:jc w:val="both"/>
        <w:rPr>
          <w:sz w:val="22"/>
          <w:szCs w:val="22"/>
        </w:rPr>
      </w:pPr>
      <w:r w:rsidRPr="00E7633B">
        <w:rPr>
          <w:b/>
          <w:sz w:val="22"/>
          <w:szCs w:val="22"/>
        </w:rPr>
        <w:t xml:space="preserve">550. § (2) </w:t>
      </w:r>
      <w:r w:rsidRPr="00E7633B">
        <w:rPr>
          <w:sz w:val="22"/>
          <w:szCs w:val="22"/>
        </w:rPr>
        <w:t>kiegészül az alábbiakkal:</w:t>
      </w:r>
    </w:p>
    <w:p w:rsidR="004D265B" w:rsidRPr="00E7633B" w:rsidRDefault="004D265B" w:rsidP="00995461">
      <w:pPr>
        <w:pStyle w:val="Default"/>
        <w:jc w:val="both"/>
        <w:rPr>
          <w:strike/>
          <w:sz w:val="22"/>
          <w:szCs w:val="22"/>
        </w:rPr>
      </w:pPr>
      <w:r w:rsidRPr="00E7633B">
        <w:rPr>
          <w:sz w:val="22"/>
          <w:szCs w:val="22"/>
        </w:rPr>
        <w:t xml:space="preserve">(2) A szakdolgozat címét vagy témáját a témavezetővel, és amennyiben a hallgató nem az intézet által meghirdetett témát választja, akkor a tanszékvezetővel írásban jóvá kell hagyatni, és a </w:t>
      </w:r>
      <w:r w:rsidRPr="00E7633B">
        <w:rPr>
          <w:strike/>
          <w:sz w:val="22"/>
          <w:szCs w:val="22"/>
        </w:rPr>
        <w:t>TO</w:t>
      </w:r>
      <w:r w:rsidRPr="00E7633B">
        <w:rPr>
          <w:sz w:val="22"/>
          <w:szCs w:val="22"/>
        </w:rPr>
        <w:t xml:space="preserve"> </w:t>
      </w:r>
      <w:r w:rsidRPr="00E7633B">
        <w:rPr>
          <w:b/>
          <w:sz w:val="22"/>
          <w:szCs w:val="22"/>
        </w:rPr>
        <w:t>TH</w:t>
      </w:r>
      <w:r w:rsidRPr="00E7633B">
        <w:rPr>
          <w:sz w:val="22"/>
          <w:szCs w:val="22"/>
        </w:rPr>
        <w:t xml:space="preserve"> -n be kell jelenteni. </w:t>
      </w:r>
      <w:r w:rsidRPr="00E7633B">
        <w:rPr>
          <w:strike/>
          <w:sz w:val="22"/>
          <w:szCs w:val="22"/>
        </w:rPr>
        <w:t xml:space="preserve">A záróvizsgára legkorábban a bejelentéstől számított </w:t>
      </w:r>
    </w:p>
    <w:p w:rsidR="004D265B" w:rsidRPr="00E7633B" w:rsidRDefault="004D265B" w:rsidP="00995461">
      <w:pPr>
        <w:pStyle w:val="Default"/>
        <w:jc w:val="both"/>
        <w:rPr>
          <w:strike/>
          <w:sz w:val="22"/>
          <w:szCs w:val="22"/>
        </w:rPr>
      </w:pPr>
      <w:proofErr w:type="gramStart"/>
      <w:r w:rsidRPr="00E7633B">
        <w:rPr>
          <w:strike/>
          <w:sz w:val="22"/>
          <w:szCs w:val="22"/>
        </w:rPr>
        <w:t>a</w:t>
      </w:r>
      <w:proofErr w:type="gramEnd"/>
      <w:r w:rsidRPr="00E7633B">
        <w:rPr>
          <w:strike/>
          <w:sz w:val="22"/>
          <w:szCs w:val="22"/>
        </w:rPr>
        <w:t xml:space="preserve">) 6-nál több féléves szakok esetén 8 hónap, </w:t>
      </w:r>
    </w:p>
    <w:p w:rsidR="004D265B" w:rsidRPr="00E7633B" w:rsidRDefault="004D265B" w:rsidP="00995461">
      <w:pPr>
        <w:jc w:val="both"/>
        <w:rPr>
          <w:rFonts w:ascii="Times New Roman" w:hAnsi="Times New Roman" w:cs="Times New Roman"/>
          <w:strike/>
          <w:color w:val="000000"/>
          <w:lang w:eastAsia="hu-HU"/>
        </w:rPr>
      </w:pPr>
      <w:r w:rsidRPr="00E7633B">
        <w:rPr>
          <w:rFonts w:ascii="Times New Roman" w:hAnsi="Times New Roman" w:cs="Times New Roman"/>
          <w:strike/>
          <w:color w:val="000000"/>
          <w:lang w:eastAsia="hu-HU"/>
        </w:rPr>
        <w:t>b) 6 vagy kevesebb féléves szakok esetén 4 hónap elteltével kerülhet sor.</w:t>
      </w:r>
    </w:p>
    <w:p w:rsidR="004D265B" w:rsidRPr="00E7633B" w:rsidRDefault="004D265B" w:rsidP="00995461">
      <w:pPr>
        <w:pStyle w:val="Default"/>
        <w:jc w:val="both"/>
        <w:rPr>
          <w:b/>
          <w:sz w:val="22"/>
          <w:szCs w:val="22"/>
        </w:rPr>
      </w:pPr>
      <w:r w:rsidRPr="00E7633B">
        <w:rPr>
          <w:b/>
          <w:sz w:val="22"/>
          <w:szCs w:val="22"/>
        </w:rPr>
        <w:t>A szakdolgozati címbejelentő leadási határideje a TH-n:</w:t>
      </w:r>
    </w:p>
    <w:p w:rsidR="004D265B" w:rsidRPr="00E7633B" w:rsidRDefault="004D265B" w:rsidP="00995461">
      <w:pPr>
        <w:pStyle w:val="Default"/>
        <w:jc w:val="both"/>
        <w:rPr>
          <w:b/>
          <w:sz w:val="22"/>
          <w:szCs w:val="22"/>
        </w:rPr>
      </w:pPr>
      <w:r w:rsidRPr="00E7633B">
        <w:rPr>
          <w:b/>
          <w:sz w:val="22"/>
          <w:szCs w:val="22"/>
        </w:rPr>
        <w:t xml:space="preserve">– a tavaszi félévi záróvizsgához október 15. </w:t>
      </w:r>
    </w:p>
    <w:p w:rsidR="004D265B" w:rsidRPr="00E7633B" w:rsidRDefault="004D265B" w:rsidP="00995461">
      <w:pPr>
        <w:jc w:val="both"/>
        <w:rPr>
          <w:rFonts w:ascii="Times New Roman" w:hAnsi="Times New Roman" w:cs="Times New Roman"/>
        </w:rPr>
      </w:pPr>
      <w:r w:rsidRPr="00E7633B">
        <w:rPr>
          <w:rFonts w:ascii="Times New Roman" w:hAnsi="Times New Roman" w:cs="Times New Roman"/>
          <w:b/>
        </w:rPr>
        <w:t>– az őszi félévi záróvizsgához május 15.</w:t>
      </w:r>
    </w:p>
    <w:p w:rsidR="004D265B" w:rsidRPr="00E7633B" w:rsidRDefault="004D265B" w:rsidP="00995461">
      <w:pPr>
        <w:jc w:val="both"/>
        <w:rPr>
          <w:rFonts w:ascii="Times New Roman" w:hAnsi="Times New Roman" w:cs="Times New Roman"/>
        </w:rPr>
      </w:pPr>
    </w:p>
    <w:p w:rsidR="00327D4C" w:rsidRPr="00E7633B" w:rsidRDefault="00327D4C" w:rsidP="00995461">
      <w:pPr>
        <w:spacing w:after="0"/>
        <w:jc w:val="both"/>
        <w:rPr>
          <w:rFonts w:ascii="Times New Roman" w:hAnsi="Times New Roman" w:cs="Times New Roman"/>
          <w:b/>
          <w:lang w:eastAsia="hu-HU"/>
        </w:rPr>
      </w:pPr>
      <w:r w:rsidRPr="00E7633B">
        <w:rPr>
          <w:rFonts w:ascii="Times New Roman" w:hAnsi="Times New Roman" w:cs="Times New Roman"/>
          <w:b/>
          <w:lang w:eastAsia="hu-HU"/>
        </w:rPr>
        <w:t xml:space="preserve">556. § </w:t>
      </w:r>
      <w:r w:rsidRPr="00E7633B">
        <w:rPr>
          <w:rFonts w:ascii="Times New Roman" w:hAnsi="Times New Roman" w:cs="Times New Roman"/>
        </w:rPr>
        <w:t>kiegészül az alábbi pontokkal</w:t>
      </w:r>
      <w:r w:rsidRPr="00E7633B">
        <w:rPr>
          <w:rFonts w:ascii="Times New Roman" w:hAnsi="Times New Roman" w:cs="Times New Roman"/>
          <w:lang w:eastAsia="hu-HU"/>
        </w:rPr>
        <w:t>:</w:t>
      </w:r>
    </w:p>
    <w:p w:rsidR="00327D4C" w:rsidRPr="00E7633B" w:rsidRDefault="00327D4C" w:rsidP="00995461">
      <w:pPr>
        <w:jc w:val="both"/>
        <w:rPr>
          <w:rFonts w:ascii="Times New Roman" w:hAnsi="Times New Roman" w:cs="Times New Roman"/>
          <w:b/>
          <w:color w:val="000000"/>
          <w:lang w:eastAsia="hu-HU"/>
        </w:rPr>
      </w:pPr>
      <w:r w:rsidRPr="00E7633B">
        <w:rPr>
          <w:rFonts w:ascii="Times New Roman" w:hAnsi="Times New Roman" w:cs="Times New Roman"/>
          <w:b/>
          <w:color w:val="000000"/>
          <w:lang w:eastAsia="hu-HU"/>
        </w:rPr>
        <w:t>(4) A méltányossági kérelem benyújtásának a feltétele, hogy a hallgató egészségi állapotában, életkörülményeiben olyan önhibáján kívüli rendkívüli és jelentős változás következzen be, ami különleges méltánylást érdemel. A méltányossági kérelemben rögzíteni kell ezeket a tényeket, valamint csatolni kell azok igazolását.</w:t>
      </w:r>
    </w:p>
    <w:p w:rsidR="00327D4C" w:rsidRPr="00E7633B" w:rsidRDefault="00327D4C" w:rsidP="00995461">
      <w:pPr>
        <w:jc w:val="both"/>
        <w:rPr>
          <w:rFonts w:ascii="Times New Roman" w:hAnsi="Times New Roman" w:cs="Times New Roman"/>
        </w:rPr>
      </w:pPr>
      <w:r w:rsidRPr="00E7633B">
        <w:rPr>
          <w:rFonts w:ascii="Times New Roman" w:hAnsi="Times New Roman" w:cs="Times New Roman"/>
          <w:b/>
          <w:color w:val="000000"/>
          <w:lang w:eastAsia="hu-HU"/>
        </w:rPr>
        <w:t>(5) A Tanulmányi Hivatal honlapján félévente közzétett, vagy a HKR-</w:t>
      </w:r>
      <w:proofErr w:type="spellStart"/>
      <w:r w:rsidRPr="00E7633B">
        <w:rPr>
          <w:rFonts w:ascii="Times New Roman" w:hAnsi="Times New Roman" w:cs="Times New Roman"/>
          <w:b/>
          <w:color w:val="000000"/>
          <w:lang w:eastAsia="hu-HU"/>
        </w:rPr>
        <w:t>ben</w:t>
      </w:r>
      <w:proofErr w:type="spellEnd"/>
      <w:r w:rsidRPr="00E7633B">
        <w:rPr>
          <w:rFonts w:ascii="Times New Roman" w:hAnsi="Times New Roman" w:cs="Times New Roman"/>
          <w:b/>
          <w:color w:val="000000"/>
          <w:lang w:eastAsia="hu-HU"/>
        </w:rPr>
        <w:t xml:space="preserve"> szereplő, meghatározott határidőig beadandó méltányossági kérvények esetén hiánypótlásra nincs lehetőség.</w:t>
      </w:r>
    </w:p>
    <w:p w:rsidR="004D265B" w:rsidRPr="00E7633B" w:rsidRDefault="004D265B" w:rsidP="00995461">
      <w:pPr>
        <w:jc w:val="both"/>
        <w:rPr>
          <w:rFonts w:ascii="Times New Roman" w:hAnsi="Times New Roman" w:cs="Times New Roman"/>
        </w:rPr>
      </w:pPr>
    </w:p>
    <w:p w:rsidR="00327D4C" w:rsidRPr="00E7633B" w:rsidRDefault="00327D4C" w:rsidP="00995461">
      <w:pPr>
        <w:spacing w:after="0"/>
        <w:jc w:val="both"/>
        <w:rPr>
          <w:rFonts w:ascii="Times New Roman" w:hAnsi="Times New Roman" w:cs="Times New Roman"/>
          <w:b/>
          <w:lang w:eastAsia="hu-HU"/>
        </w:rPr>
      </w:pPr>
      <w:r w:rsidRPr="00E7633B">
        <w:rPr>
          <w:rFonts w:ascii="Times New Roman" w:hAnsi="Times New Roman" w:cs="Times New Roman"/>
          <w:b/>
          <w:lang w:eastAsia="hu-HU"/>
        </w:rPr>
        <w:t xml:space="preserve">577. § (2) és (3) </w:t>
      </w:r>
      <w:r w:rsidRPr="00E7633B">
        <w:rPr>
          <w:rFonts w:ascii="Times New Roman" w:hAnsi="Times New Roman" w:cs="Times New Roman"/>
        </w:rPr>
        <w:t>törlésre kerül:</w:t>
      </w:r>
    </w:p>
    <w:p w:rsidR="00327D4C" w:rsidRPr="00E7633B" w:rsidRDefault="00327D4C" w:rsidP="00995461">
      <w:pPr>
        <w:spacing w:after="0"/>
        <w:jc w:val="both"/>
        <w:rPr>
          <w:rFonts w:ascii="Times New Roman" w:hAnsi="Times New Roman" w:cs="Times New Roman"/>
          <w:strike/>
          <w:color w:val="000000"/>
          <w:lang w:eastAsia="hu-HU"/>
        </w:rPr>
      </w:pPr>
      <w:r w:rsidRPr="00E7633B">
        <w:rPr>
          <w:rFonts w:ascii="Times New Roman" w:hAnsi="Times New Roman" w:cs="Times New Roman"/>
          <w:strike/>
          <w:color w:val="000000"/>
          <w:lang w:eastAsia="hu-HU"/>
        </w:rPr>
        <w:t xml:space="preserve">(2) A tanulmányaikat 2006. szeptember 1. előtt kezdő hallgatók esetén a kreditfelvételi és újrafelvételi díj nem lehet </w:t>
      </w:r>
      <w:proofErr w:type="gramStart"/>
      <w:r w:rsidRPr="00E7633B">
        <w:rPr>
          <w:rFonts w:ascii="Times New Roman" w:hAnsi="Times New Roman" w:cs="Times New Roman"/>
          <w:strike/>
          <w:color w:val="000000"/>
          <w:lang w:eastAsia="hu-HU"/>
        </w:rPr>
        <w:t>több, mint</w:t>
      </w:r>
      <w:proofErr w:type="gramEnd"/>
      <w:r w:rsidRPr="00E7633B">
        <w:rPr>
          <w:rFonts w:ascii="Times New Roman" w:hAnsi="Times New Roman" w:cs="Times New Roman"/>
          <w:strike/>
          <w:color w:val="000000"/>
          <w:lang w:eastAsia="hu-HU"/>
        </w:rPr>
        <w:t xml:space="preserve"> félévenként a hallgatói normatíva 25%-a (száz forintra kerekítve).</w:t>
      </w:r>
    </w:p>
    <w:p w:rsidR="004D265B" w:rsidRPr="00E7633B" w:rsidRDefault="00327D4C" w:rsidP="00995461">
      <w:pPr>
        <w:jc w:val="both"/>
        <w:rPr>
          <w:rFonts w:ascii="Times New Roman" w:hAnsi="Times New Roman" w:cs="Times New Roman"/>
        </w:rPr>
      </w:pPr>
      <w:r w:rsidRPr="00E7633B">
        <w:rPr>
          <w:rFonts w:ascii="Times New Roman" w:hAnsi="Times New Roman" w:cs="Times New Roman"/>
          <w:strike/>
          <w:color w:val="000000"/>
          <w:lang w:eastAsia="hu-HU"/>
        </w:rPr>
        <w:t>(3) Ha a 2006. szeptember 1. előtt felvett hallgató - beleértve a diplomamunka kreditjeit is – a képzésben előírt kreditmennyiség 110%-nak teljesítése után sem kaphat abszolutóriumot, akkor a 11–13. félévi tanulmányai során kreditfelvételi díjat fizet, de ennek összege félévenként nem haladhatja meg a hallgatói normatíva 50%-át.</w:t>
      </w:r>
    </w:p>
    <w:p w:rsidR="00327D4C" w:rsidRPr="00E7633B" w:rsidRDefault="00327D4C" w:rsidP="00995461">
      <w:pPr>
        <w:jc w:val="both"/>
        <w:rPr>
          <w:rFonts w:ascii="Times New Roman" w:hAnsi="Times New Roman" w:cs="Times New Roman"/>
        </w:rPr>
      </w:pPr>
    </w:p>
    <w:p w:rsidR="00F72E2B" w:rsidRPr="00E7633B" w:rsidRDefault="00F72E2B" w:rsidP="00995461">
      <w:pPr>
        <w:spacing w:after="0"/>
        <w:jc w:val="both"/>
        <w:rPr>
          <w:rFonts w:ascii="Times New Roman" w:hAnsi="Times New Roman" w:cs="Times New Roman"/>
          <w:b/>
          <w:color w:val="000000"/>
          <w:lang w:eastAsia="hu-HU"/>
        </w:rPr>
      </w:pPr>
      <w:r w:rsidRPr="00E7633B">
        <w:rPr>
          <w:rFonts w:ascii="Times New Roman" w:hAnsi="Times New Roman" w:cs="Times New Roman"/>
          <w:b/>
          <w:color w:val="000000"/>
          <w:lang w:eastAsia="hu-HU"/>
        </w:rPr>
        <w:t xml:space="preserve">564. § (1) </w:t>
      </w:r>
      <w:r w:rsidRPr="00E7633B">
        <w:rPr>
          <w:rFonts w:ascii="Times New Roman" w:hAnsi="Times New Roman" w:cs="Times New Roman"/>
          <w:color w:val="000000"/>
          <w:lang w:eastAsia="hu-HU"/>
        </w:rPr>
        <w:t>módosul (pontosítás):</w:t>
      </w:r>
      <w:bookmarkStart w:id="0" w:name="_GoBack"/>
      <w:bookmarkEnd w:id="0"/>
    </w:p>
    <w:p w:rsidR="00327D4C" w:rsidRPr="00E7633B" w:rsidRDefault="00F72E2B" w:rsidP="00995461">
      <w:pPr>
        <w:jc w:val="both"/>
        <w:rPr>
          <w:rFonts w:ascii="Times New Roman" w:hAnsi="Times New Roman" w:cs="Times New Roman"/>
        </w:rPr>
      </w:pPr>
      <w:r w:rsidRPr="00E7633B">
        <w:rPr>
          <w:rFonts w:ascii="Times New Roman" w:hAnsi="Times New Roman" w:cs="Times New Roman"/>
          <w:color w:val="000000"/>
          <w:lang w:eastAsia="hu-HU"/>
        </w:rPr>
        <w:lastRenderedPageBreak/>
        <w:t xml:space="preserve">(1) A pályázatokat a Karon </w:t>
      </w:r>
      <w:r w:rsidRPr="00E7633B">
        <w:rPr>
          <w:rFonts w:ascii="Times New Roman" w:hAnsi="Times New Roman" w:cs="Times New Roman"/>
          <w:b/>
          <w:color w:val="000000"/>
          <w:lang w:eastAsia="hu-HU"/>
        </w:rPr>
        <w:t>ahhoz</w:t>
      </w:r>
      <w:r w:rsidRPr="00E7633B">
        <w:rPr>
          <w:rFonts w:ascii="Times New Roman" w:hAnsi="Times New Roman" w:cs="Times New Roman"/>
          <w:color w:val="000000"/>
          <w:lang w:eastAsia="hu-HU"/>
        </w:rPr>
        <w:t xml:space="preserve"> a szakot gondozó intézethez</w:t>
      </w:r>
      <w:r w:rsidRPr="00E7633B">
        <w:rPr>
          <w:rFonts w:ascii="Times New Roman" w:hAnsi="Times New Roman" w:cs="Times New Roman"/>
          <w:strike/>
          <w:color w:val="000000"/>
          <w:lang w:eastAsia="hu-HU"/>
        </w:rPr>
        <w:t>, vagy iskolához</w:t>
      </w:r>
      <w:r w:rsidRPr="00E7633B">
        <w:rPr>
          <w:rFonts w:ascii="Times New Roman" w:hAnsi="Times New Roman" w:cs="Times New Roman"/>
          <w:color w:val="000000"/>
          <w:lang w:eastAsia="hu-HU"/>
        </w:rPr>
        <w:t xml:space="preserve"> kell benyújtani </w:t>
      </w:r>
      <w:r w:rsidRPr="00E7633B">
        <w:rPr>
          <w:rFonts w:ascii="Times New Roman" w:hAnsi="Times New Roman" w:cs="Times New Roman"/>
          <w:b/>
          <w:color w:val="000000"/>
          <w:lang w:eastAsia="hu-HU"/>
        </w:rPr>
        <w:t>a pályázati kiírásban</w:t>
      </w:r>
      <w:r w:rsidRPr="00E7633B">
        <w:rPr>
          <w:rFonts w:ascii="Times New Roman" w:hAnsi="Times New Roman" w:cs="Times New Roman"/>
          <w:color w:val="000000"/>
          <w:lang w:eastAsia="hu-HU"/>
        </w:rPr>
        <w:t xml:space="preserve"> </w:t>
      </w:r>
      <w:r w:rsidRPr="00E7633B">
        <w:rPr>
          <w:rFonts w:ascii="Times New Roman" w:hAnsi="Times New Roman" w:cs="Times New Roman"/>
          <w:b/>
          <w:color w:val="000000"/>
          <w:lang w:eastAsia="hu-HU"/>
        </w:rPr>
        <w:t>meghatározott határidőig</w:t>
      </w:r>
      <w:r w:rsidRPr="00E7633B">
        <w:rPr>
          <w:rFonts w:ascii="Times New Roman" w:hAnsi="Times New Roman" w:cs="Times New Roman"/>
          <w:color w:val="000000"/>
          <w:lang w:eastAsia="hu-HU"/>
        </w:rPr>
        <w:t>, ahol szakterületi rangsor készül a kari Tanulmányi és Oktatási Bizottság által jóváhagyott szempontok szerint.</w:t>
      </w:r>
    </w:p>
    <w:p w:rsidR="00327D4C" w:rsidRPr="00E7633B" w:rsidRDefault="00327D4C" w:rsidP="00995461">
      <w:pPr>
        <w:jc w:val="both"/>
        <w:rPr>
          <w:rFonts w:ascii="Times New Roman" w:hAnsi="Times New Roman" w:cs="Times New Roman"/>
        </w:rPr>
      </w:pPr>
    </w:p>
    <w:p w:rsidR="00F72E2B" w:rsidRPr="00E7633B" w:rsidRDefault="00F72E2B" w:rsidP="00995461">
      <w:pPr>
        <w:spacing w:after="0"/>
        <w:jc w:val="both"/>
        <w:rPr>
          <w:rFonts w:ascii="Times New Roman" w:hAnsi="Times New Roman" w:cs="Times New Roman"/>
          <w:b/>
          <w:color w:val="000000"/>
          <w:lang w:eastAsia="hu-HU"/>
        </w:rPr>
      </w:pPr>
      <w:r w:rsidRPr="00E7633B">
        <w:rPr>
          <w:rFonts w:ascii="Times New Roman" w:hAnsi="Times New Roman" w:cs="Times New Roman"/>
          <w:b/>
          <w:color w:val="000000"/>
          <w:lang w:eastAsia="hu-HU"/>
        </w:rPr>
        <w:t xml:space="preserve">578. § </w:t>
      </w:r>
      <w:r w:rsidRPr="00E7633B">
        <w:rPr>
          <w:rFonts w:ascii="Times New Roman" w:hAnsi="Times New Roman" w:cs="Times New Roman"/>
          <w:color w:val="000000"/>
          <w:lang w:eastAsia="hu-HU"/>
        </w:rPr>
        <w:t>módosul (pontosítás):</w:t>
      </w:r>
    </w:p>
    <w:p w:rsidR="00F72E2B" w:rsidRPr="00E7633B" w:rsidRDefault="00F72E2B" w:rsidP="00995461">
      <w:pPr>
        <w:jc w:val="both"/>
        <w:rPr>
          <w:rFonts w:ascii="Times New Roman" w:hAnsi="Times New Roman" w:cs="Times New Roman"/>
        </w:rPr>
      </w:pPr>
      <w:r w:rsidRPr="00E7633B">
        <w:rPr>
          <w:rFonts w:ascii="Times New Roman" w:hAnsi="Times New Roman" w:cs="Times New Roman"/>
          <w:color w:val="000000"/>
          <w:lang w:eastAsia="hu-HU"/>
        </w:rPr>
        <w:t xml:space="preserve">Amennyiben a hallgató a félév során tanulmányait – a </w:t>
      </w:r>
      <w:r w:rsidRPr="00E7633B">
        <w:rPr>
          <w:rFonts w:ascii="Times New Roman" w:hAnsi="Times New Roman" w:cs="Times New Roman"/>
          <w:strike/>
          <w:color w:val="000000"/>
          <w:lang w:eastAsia="hu-HU"/>
        </w:rPr>
        <w:t>félév</w:t>
      </w:r>
      <w:r w:rsidRPr="00E7633B">
        <w:rPr>
          <w:rFonts w:ascii="Times New Roman" w:hAnsi="Times New Roman" w:cs="Times New Roman"/>
          <w:color w:val="000000"/>
          <w:lang w:eastAsia="hu-HU"/>
        </w:rPr>
        <w:t xml:space="preserve"> </w:t>
      </w:r>
      <w:r w:rsidRPr="00E7633B">
        <w:rPr>
          <w:rFonts w:ascii="Times New Roman" w:hAnsi="Times New Roman" w:cs="Times New Roman"/>
          <w:b/>
          <w:color w:val="000000"/>
          <w:lang w:eastAsia="hu-HU"/>
        </w:rPr>
        <w:t>szorgalmi időszak</w:t>
      </w:r>
      <w:r w:rsidRPr="00E7633B">
        <w:rPr>
          <w:rFonts w:ascii="Times New Roman" w:hAnsi="Times New Roman" w:cs="Times New Roman"/>
          <w:color w:val="000000"/>
          <w:lang w:eastAsia="hu-HU"/>
        </w:rPr>
        <w:t xml:space="preserve"> feléig, bejelentve azt - félbehagyja, akkor a költségtérítés 80%-ának időarányos részét visszaigényelheti.</w:t>
      </w:r>
    </w:p>
    <w:p w:rsidR="00F72E2B" w:rsidRPr="00E7633B" w:rsidRDefault="00F72E2B" w:rsidP="00995461">
      <w:pPr>
        <w:jc w:val="both"/>
        <w:rPr>
          <w:rFonts w:ascii="Times New Roman" w:hAnsi="Times New Roman" w:cs="Times New Roman"/>
        </w:rPr>
      </w:pPr>
    </w:p>
    <w:p w:rsidR="00F72E2B" w:rsidRPr="00E7633B" w:rsidRDefault="00F72E2B" w:rsidP="00995461">
      <w:pPr>
        <w:spacing w:after="0"/>
        <w:jc w:val="both"/>
        <w:rPr>
          <w:rFonts w:ascii="Times New Roman" w:hAnsi="Times New Roman" w:cs="Times New Roman"/>
          <w:b/>
          <w:color w:val="000000"/>
          <w:lang w:eastAsia="hu-HU"/>
        </w:rPr>
      </w:pPr>
      <w:r w:rsidRPr="00E7633B">
        <w:rPr>
          <w:rFonts w:ascii="Times New Roman" w:hAnsi="Times New Roman" w:cs="Times New Roman"/>
          <w:b/>
          <w:color w:val="000000"/>
          <w:lang w:eastAsia="hu-HU"/>
        </w:rPr>
        <w:t xml:space="preserve">580. § (2) </w:t>
      </w:r>
      <w:r w:rsidRPr="00E7633B">
        <w:rPr>
          <w:rFonts w:ascii="Times New Roman" w:hAnsi="Times New Roman" w:cs="Times New Roman"/>
          <w:color w:val="000000"/>
          <w:lang w:eastAsia="hu-HU"/>
        </w:rPr>
        <w:t>módosul (pontosítás):</w:t>
      </w:r>
    </w:p>
    <w:p w:rsidR="00F72E2B" w:rsidRPr="00E7633B" w:rsidRDefault="00F72E2B" w:rsidP="00995461">
      <w:pPr>
        <w:jc w:val="both"/>
        <w:rPr>
          <w:rFonts w:ascii="Times New Roman" w:hAnsi="Times New Roman" w:cs="Times New Roman"/>
        </w:rPr>
      </w:pPr>
      <w:r w:rsidRPr="00E7633B">
        <w:rPr>
          <w:rFonts w:ascii="Times New Roman" w:hAnsi="Times New Roman" w:cs="Times New Roman"/>
          <w:color w:val="000000"/>
          <w:lang w:eastAsia="hu-HU"/>
        </w:rPr>
        <w:t xml:space="preserve">(2) A szolgáltatási díjakat a </w:t>
      </w:r>
      <w:r w:rsidRPr="00E7633B">
        <w:rPr>
          <w:rFonts w:ascii="Times New Roman" w:hAnsi="Times New Roman" w:cs="Times New Roman"/>
          <w:strike/>
          <w:color w:val="000000"/>
          <w:lang w:eastAsia="hu-HU"/>
        </w:rPr>
        <w:t>TO</w:t>
      </w:r>
      <w:r w:rsidRPr="00E7633B">
        <w:rPr>
          <w:rFonts w:ascii="Times New Roman" w:hAnsi="Times New Roman" w:cs="Times New Roman"/>
          <w:color w:val="000000"/>
          <w:lang w:eastAsia="hu-HU"/>
        </w:rPr>
        <w:t xml:space="preserve"> </w:t>
      </w:r>
      <w:r w:rsidRPr="00E7633B">
        <w:rPr>
          <w:rFonts w:ascii="Times New Roman" w:hAnsi="Times New Roman" w:cs="Times New Roman"/>
          <w:b/>
          <w:color w:val="000000"/>
          <w:lang w:eastAsia="hu-HU"/>
        </w:rPr>
        <w:t>TH</w:t>
      </w:r>
      <w:r w:rsidRPr="00E7633B">
        <w:rPr>
          <w:rFonts w:ascii="Times New Roman" w:hAnsi="Times New Roman" w:cs="Times New Roman"/>
          <w:color w:val="000000"/>
          <w:lang w:eastAsia="hu-HU"/>
        </w:rPr>
        <w:t xml:space="preserve"> hirdetőtábláin és </w:t>
      </w:r>
      <w:r w:rsidRPr="00E7633B">
        <w:rPr>
          <w:rFonts w:ascii="Times New Roman" w:hAnsi="Times New Roman" w:cs="Times New Roman"/>
          <w:strike/>
          <w:color w:val="000000"/>
          <w:lang w:eastAsia="hu-HU"/>
        </w:rPr>
        <w:t>az Elektronikus</w:t>
      </w:r>
      <w:r w:rsidRPr="00E7633B">
        <w:rPr>
          <w:rFonts w:ascii="Times New Roman" w:hAnsi="Times New Roman" w:cs="Times New Roman"/>
          <w:color w:val="000000"/>
          <w:lang w:eastAsia="hu-HU"/>
        </w:rPr>
        <w:t xml:space="preserve"> </w:t>
      </w:r>
      <w:r w:rsidRPr="00E7633B">
        <w:rPr>
          <w:rFonts w:ascii="Times New Roman" w:hAnsi="Times New Roman" w:cs="Times New Roman"/>
          <w:strike/>
          <w:color w:val="000000"/>
          <w:lang w:eastAsia="hu-HU"/>
        </w:rPr>
        <w:t>Tanulmányi Rendszerben</w:t>
      </w:r>
      <w:r w:rsidRPr="00E7633B">
        <w:rPr>
          <w:rFonts w:ascii="Times New Roman" w:hAnsi="Times New Roman" w:cs="Times New Roman"/>
          <w:color w:val="000000"/>
          <w:lang w:eastAsia="hu-HU"/>
        </w:rPr>
        <w:t xml:space="preserve"> a Tanulmányi Hivatal honlapján kell közzétenni.</w:t>
      </w:r>
    </w:p>
    <w:p w:rsidR="00F72E2B" w:rsidRPr="00E7633B" w:rsidRDefault="00F72E2B" w:rsidP="00995461">
      <w:pPr>
        <w:jc w:val="both"/>
        <w:rPr>
          <w:rFonts w:ascii="Times New Roman" w:hAnsi="Times New Roman" w:cs="Times New Roman"/>
        </w:rPr>
      </w:pPr>
    </w:p>
    <w:p w:rsidR="00F72E2B" w:rsidRPr="00E7633B" w:rsidRDefault="00F72E2B" w:rsidP="00995461">
      <w:pPr>
        <w:jc w:val="both"/>
        <w:rPr>
          <w:rFonts w:ascii="Times New Roman" w:hAnsi="Times New Roman" w:cs="Times New Roman"/>
        </w:rPr>
      </w:pPr>
      <w:r w:rsidRPr="00E7633B">
        <w:rPr>
          <w:rFonts w:ascii="Times New Roman" w:hAnsi="Times New Roman" w:cs="Times New Roman"/>
        </w:rPr>
        <w:t>A fenti módosítási javaslatokat a Biológiai, Fizikai, Földrajz és Földtudományi valamint a Kémiai Intézet jóváhagyta, a Matematikai Intézet az alábbi módosításokkal támogatta.</w:t>
      </w:r>
    </w:p>
    <w:p w:rsidR="00F72E2B" w:rsidRPr="00E7633B" w:rsidRDefault="00F72E2B" w:rsidP="00995461">
      <w:pPr>
        <w:jc w:val="both"/>
        <w:rPr>
          <w:rFonts w:ascii="Times New Roman" w:hAnsi="Times New Roman" w:cs="Times New Roman"/>
        </w:rPr>
      </w:pPr>
      <w:r w:rsidRPr="00E7633B">
        <w:rPr>
          <w:rFonts w:ascii="Times New Roman" w:hAnsi="Times New Roman" w:cs="Times New Roman"/>
        </w:rPr>
        <w:t>Az 548. §-</w:t>
      </w:r>
      <w:proofErr w:type="spellStart"/>
      <w:r w:rsidRPr="00E7633B">
        <w:rPr>
          <w:rFonts w:ascii="Times New Roman" w:hAnsi="Times New Roman" w:cs="Times New Roman"/>
        </w:rPr>
        <w:t>ra</w:t>
      </w:r>
      <w:proofErr w:type="spellEnd"/>
      <w:r w:rsidRPr="00E7633B">
        <w:rPr>
          <w:rFonts w:ascii="Times New Roman" w:hAnsi="Times New Roman" w:cs="Times New Roman"/>
        </w:rPr>
        <w:t xml:space="preserve"> vonatkozóan: </w:t>
      </w:r>
    </w:p>
    <w:p w:rsidR="00B0261F" w:rsidRPr="00E7633B" w:rsidRDefault="00F72E2B" w:rsidP="00995461">
      <w:pPr>
        <w:jc w:val="both"/>
        <w:rPr>
          <w:rFonts w:ascii="Times New Roman" w:hAnsi="Times New Roman" w:cs="Times New Roman"/>
        </w:rPr>
      </w:pPr>
      <w:r w:rsidRPr="00E7633B">
        <w:rPr>
          <w:rFonts w:ascii="Times New Roman" w:hAnsi="Times New Roman" w:cs="Times New Roman"/>
        </w:rPr>
        <w:t xml:space="preserve">„az </w:t>
      </w:r>
      <w:r w:rsidR="00B0261F" w:rsidRPr="00E7633B">
        <w:rPr>
          <w:rFonts w:ascii="Times New Roman" w:hAnsi="Times New Roman" w:cs="Times New Roman"/>
        </w:rPr>
        <w:t>Erasmus programban részvevő hallgatók esetén: ha a félév kezdete vagy vége</w:t>
      </w:r>
      <w:r w:rsidR="00270A03" w:rsidRPr="00E7633B">
        <w:rPr>
          <w:rFonts w:ascii="Times New Roman" w:hAnsi="Times New Roman" w:cs="Times New Roman"/>
        </w:rPr>
        <w:t xml:space="preserve"> </w:t>
      </w:r>
      <w:r w:rsidR="00B0261F" w:rsidRPr="00E7633B">
        <w:rPr>
          <w:rFonts w:ascii="Times New Roman" w:hAnsi="Times New Roman" w:cs="Times New Roman"/>
        </w:rPr>
        <w:t>után jön vissza a hallgató, 3 hétig még vizsgázhasson visszatérte után is.</w:t>
      </w:r>
      <w:r w:rsidR="00270A03" w:rsidRPr="00E7633B">
        <w:rPr>
          <w:rFonts w:ascii="Times New Roman" w:hAnsi="Times New Roman" w:cs="Times New Roman"/>
        </w:rPr>
        <w:t xml:space="preserve"> </w:t>
      </w:r>
      <w:r w:rsidR="00B0261F" w:rsidRPr="00E7633B">
        <w:rPr>
          <w:rFonts w:ascii="Times New Roman" w:hAnsi="Times New Roman" w:cs="Times New Roman"/>
        </w:rPr>
        <w:t>Javasoljuk, hogy ezek a hiányzások igazoltak legyenek (természetesen csak</w:t>
      </w:r>
      <w:r w:rsidR="00270A03" w:rsidRPr="00E7633B">
        <w:rPr>
          <w:rFonts w:ascii="Times New Roman" w:hAnsi="Times New Roman" w:cs="Times New Roman"/>
        </w:rPr>
        <w:t xml:space="preserve"> </w:t>
      </w:r>
      <w:r w:rsidR="00B0261F" w:rsidRPr="00E7633B">
        <w:rPr>
          <w:rFonts w:ascii="Times New Roman" w:hAnsi="Times New Roman" w:cs="Times New Roman"/>
        </w:rPr>
        <w:t>akkor, ha a tanulmányi kötelezettsége miatt jön vissza később).</w:t>
      </w:r>
    </w:p>
    <w:p w:rsidR="00270A03" w:rsidRPr="00E7633B" w:rsidRDefault="00270A03" w:rsidP="00995461">
      <w:pPr>
        <w:jc w:val="both"/>
        <w:rPr>
          <w:rFonts w:ascii="Times New Roman" w:hAnsi="Times New Roman" w:cs="Times New Roman"/>
        </w:rPr>
      </w:pPr>
      <w:r w:rsidRPr="00E7633B">
        <w:rPr>
          <w:rFonts w:ascii="Times New Roman" w:hAnsi="Times New Roman" w:cs="Times New Roman"/>
        </w:rPr>
        <w:t>A módosítási javaslatot befogadtam és beépítettem az előterjesztésbe az alábbi kiegészítéssel:</w:t>
      </w:r>
    </w:p>
    <w:p w:rsidR="00270A03" w:rsidRPr="00E7633B" w:rsidRDefault="00270A03" w:rsidP="00995461">
      <w:pPr>
        <w:spacing w:after="0"/>
        <w:jc w:val="both"/>
        <w:rPr>
          <w:rFonts w:ascii="Times New Roman" w:hAnsi="Times New Roman" w:cs="Times New Roman"/>
          <w:b/>
          <w:lang w:eastAsia="hu-HU"/>
        </w:rPr>
      </w:pPr>
      <w:r w:rsidRPr="00E7633B">
        <w:rPr>
          <w:rFonts w:ascii="Times New Roman" w:hAnsi="Times New Roman" w:cs="Times New Roman"/>
          <w:b/>
          <w:lang w:eastAsia="hu-HU"/>
        </w:rPr>
        <w:t>548. §</w:t>
      </w:r>
    </w:p>
    <w:p w:rsidR="00270A03" w:rsidRPr="00E7633B" w:rsidRDefault="00270A03" w:rsidP="00995461">
      <w:pPr>
        <w:spacing w:after="0"/>
        <w:jc w:val="both"/>
        <w:rPr>
          <w:rFonts w:ascii="Times New Roman" w:hAnsi="Times New Roman" w:cs="Times New Roman"/>
          <w:b/>
          <w:color w:val="000000"/>
          <w:lang w:eastAsia="hu-HU"/>
        </w:rPr>
      </w:pPr>
      <w:r w:rsidRPr="00E7633B">
        <w:rPr>
          <w:rFonts w:ascii="Times New Roman" w:hAnsi="Times New Roman" w:cs="Times New Roman"/>
          <w:color w:val="000000"/>
          <w:lang w:eastAsia="hu-HU"/>
        </w:rPr>
        <w:t xml:space="preserve">(12) Ha a külföldi részképzésen való részvétele miatt a hallgató az adott félév vizsgaidőszakában nem tartózkodik Magyarországon, és ezért vizsgáit nem tudja letenni, azokat a visszatérte utáni szorgalmi időszak 3. hetének végéig kell pótolnia. </w:t>
      </w:r>
      <w:r w:rsidRPr="00E7633B">
        <w:rPr>
          <w:rFonts w:ascii="Times New Roman" w:hAnsi="Times New Roman" w:cs="Times New Roman"/>
          <w:b/>
          <w:color w:val="000000"/>
          <w:lang w:eastAsia="hu-HU"/>
        </w:rPr>
        <w:t>Amennyiben a külföldi Erasmus partner tanévének időbeosztása ezt nem teszi lehetővé, a hallgató kérvény alapján lehetőséget kaphat a visszatérése utáni 3 héten belüli vizsgázásra.</w:t>
      </w:r>
    </w:p>
    <w:p w:rsidR="00270A03" w:rsidRPr="00E7633B" w:rsidRDefault="00270A03" w:rsidP="00995461">
      <w:pPr>
        <w:jc w:val="both"/>
        <w:rPr>
          <w:rFonts w:ascii="Times New Roman" w:hAnsi="Times New Roman" w:cs="Times New Roman"/>
          <w:u w:val="single"/>
        </w:rPr>
      </w:pPr>
      <w:r w:rsidRPr="00E7633B">
        <w:rPr>
          <w:rFonts w:ascii="Times New Roman" w:hAnsi="Times New Roman" w:cs="Times New Roman"/>
          <w:b/>
          <w:u w:val="single"/>
          <w:lang w:eastAsia="hu-HU"/>
        </w:rPr>
        <w:t>Amennyiben a külföldi tanulmányi kötelezettség miatt a hallgató nem tud részt venni a szorgalmi időszak kezdetén, azt a kivételes tanulmányi rend iránti kérelmében jeleznie kell.</w:t>
      </w:r>
    </w:p>
    <w:p w:rsidR="00B0261F" w:rsidRPr="00E7633B" w:rsidRDefault="00B0261F" w:rsidP="00995461">
      <w:pPr>
        <w:jc w:val="both"/>
        <w:rPr>
          <w:rFonts w:ascii="Times New Roman" w:hAnsi="Times New Roman" w:cs="Times New Roman"/>
        </w:rPr>
      </w:pPr>
    </w:p>
    <w:p w:rsidR="00270A03" w:rsidRPr="00E7633B" w:rsidRDefault="00270A03" w:rsidP="00995461">
      <w:pPr>
        <w:jc w:val="both"/>
        <w:rPr>
          <w:rFonts w:ascii="Times New Roman" w:hAnsi="Times New Roman" w:cs="Times New Roman"/>
        </w:rPr>
      </w:pPr>
      <w:r w:rsidRPr="00E7633B">
        <w:rPr>
          <w:rFonts w:ascii="Times New Roman" w:hAnsi="Times New Roman" w:cs="Times New Roman"/>
        </w:rPr>
        <w:t>Az 550. §-</w:t>
      </w:r>
      <w:proofErr w:type="spellStart"/>
      <w:r w:rsidRPr="00E7633B">
        <w:rPr>
          <w:rFonts w:ascii="Times New Roman" w:hAnsi="Times New Roman" w:cs="Times New Roman"/>
        </w:rPr>
        <w:t>ra</w:t>
      </w:r>
      <w:proofErr w:type="spellEnd"/>
      <w:r w:rsidRPr="00E7633B">
        <w:rPr>
          <w:rFonts w:ascii="Times New Roman" w:hAnsi="Times New Roman" w:cs="Times New Roman"/>
        </w:rPr>
        <w:t xml:space="preserve"> vonatkozóan: </w:t>
      </w:r>
    </w:p>
    <w:p w:rsidR="00B0261F" w:rsidRPr="00E7633B" w:rsidRDefault="00B0261F" w:rsidP="00995461">
      <w:pPr>
        <w:jc w:val="both"/>
        <w:rPr>
          <w:rFonts w:ascii="Times New Roman" w:hAnsi="Times New Roman" w:cs="Times New Roman"/>
        </w:rPr>
      </w:pPr>
      <w:r w:rsidRPr="00E7633B">
        <w:rPr>
          <w:rFonts w:ascii="Times New Roman" w:hAnsi="Times New Roman" w:cs="Times New Roman"/>
        </w:rPr>
        <w:t>"Az intézeteknek a szakdolgozat leadásának időpontját a záróvizsgára</w:t>
      </w:r>
      <w:r w:rsidR="00270A03" w:rsidRPr="00E7633B">
        <w:rPr>
          <w:rFonts w:ascii="Times New Roman" w:hAnsi="Times New Roman" w:cs="Times New Roman"/>
        </w:rPr>
        <w:t xml:space="preserve"> </w:t>
      </w:r>
      <w:r w:rsidRPr="00E7633B">
        <w:rPr>
          <w:rFonts w:ascii="Times New Roman" w:hAnsi="Times New Roman" w:cs="Times New Roman"/>
        </w:rPr>
        <w:t>jelentkezés határidejéig kell közzétenni és a Tanulmányi Hivatalt</w:t>
      </w:r>
      <w:r w:rsidR="00270A03" w:rsidRPr="00E7633B">
        <w:rPr>
          <w:rFonts w:ascii="Times New Roman" w:hAnsi="Times New Roman" w:cs="Times New Roman"/>
        </w:rPr>
        <w:t xml:space="preserve"> </w:t>
      </w:r>
      <w:r w:rsidRPr="00E7633B">
        <w:rPr>
          <w:rFonts w:ascii="Times New Roman" w:hAnsi="Times New Roman" w:cs="Times New Roman"/>
        </w:rPr>
        <w:t xml:space="preserve">tájékoztatni". Ez nem teljesen </w:t>
      </w:r>
      <w:proofErr w:type="gramStart"/>
      <w:r w:rsidRPr="00E7633B">
        <w:rPr>
          <w:rFonts w:ascii="Times New Roman" w:hAnsi="Times New Roman" w:cs="Times New Roman"/>
        </w:rPr>
        <w:t>reális</w:t>
      </w:r>
      <w:proofErr w:type="gramEnd"/>
      <w:r w:rsidRPr="00E7633B">
        <w:rPr>
          <w:rFonts w:ascii="Times New Roman" w:hAnsi="Times New Roman" w:cs="Times New Roman"/>
        </w:rPr>
        <w:t>, mert ebben az időszakban még nincs</w:t>
      </w:r>
      <w:r w:rsidR="00270A03" w:rsidRPr="00E7633B">
        <w:rPr>
          <w:rFonts w:ascii="Times New Roman" w:hAnsi="Times New Roman" w:cs="Times New Roman"/>
        </w:rPr>
        <w:t xml:space="preserve"> </w:t>
      </w:r>
      <w:r w:rsidRPr="00E7633B">
        <w:rPr>
          <w:rFonts w:ascii="Times New Roman" w:hAnsi="Times New Roman" w:cs="Times New Roman"/>
        </w:rPr>
        <w:t>meg a záróvizsgák időpontja. Javasoljuk, hogy legyen március 31, illetve</w:t>
      </w:r>
      <w:r w:rsidR="00270A03" w:rsidRPr="00E7633B">
        <w:rPr>
          <w:rFonts w:ascii="Times New Roman" w:hAnsi="Times New Roman" w:cs="Times New Roman"/>
        </w:rPr>
        <w:t xml:space="preserve"> </w:t>
      </w:r>
      <w:r w:rsidRPr="00E7633B">
        <w:rPr>
          <w:rFonts w:ascii="Times New Roman" w:hAnsi="Times New Roman" w:cs="Times New Roman"/>
        </w:rPr>
        <w:t xml:space="preserve">november 30 a két leadási </w:t>
      </w:r>
      <w:r w:rsidR="00270A03" w:rsidRPr="00E7633B">
        <w:rPr>
          <w:rFonts w:ascii="Times New Roman" w:hAnsi="Times New Roman" w:cs="Times New Roman"/>
        </w:rPr>
        <w:t>határidő</w:t>
      </w:r>
      <w:r w:rsidRPr="00E7633B">
        <w:rPr>
          <w:rFonts w:ascii="Times New Roman" w:hAnsi="Times New Roman" w:cs="Times New Roman"/>
        </w:rPr>
        <w:t>.</w:t>
      </w:r>
      <w:r w:rsidR="00270A03" w:rsidRPr="00E7633B">
        <w:rPr>
          <w:rFonts w:ascii="Times New Roman" w:hAnsi="Times New Roman" w:cs="Times New Roman"/>
        </w:rPr>
        <w:t>”</w:t>
      </w:r>
    </w:p>
    <w:p w:rsidR="00270A03" w:rsidRPr="00E7633B" w:rsidRDefault="00270A03" w:rsidP="00995461">
      <w:pPr>
        <w:jc w:val="both"/>
        <w:rPr>
          <w:rFonts w:ascii="Times New Roman" w:hAnsi="Times New Roman" w:cs="Times New Roman"/>
        </w:rPr>
      </w:pPr>
    </w:p>
    <w:p w:rsidR="00270A03" w:rsidRPr="00E7633B" w:rsidRDefault="00270A03" w:rsidP="00995461">
      <w:pPr>
        <w:jc w:val="both"/>
        <w:rPr>
          <w:rFonts w:ascii="Times New Roman" w:hAnsi="Times New Roman" w:cs="Times New Roman"/>
        </w:rPr>
      </w:pPr>
      <w:r w:rsidRPr="00E7633B">
        <w:rPr>
          <w:rFonts w:ascii="Times New Roman" w:hAnsi="Times New Roman" w:cs="Times New Roman"/>
        </w:rPr>
        <w:t>A korábbi, minden szak számára közös időpont megadására vonatkozó előterjesztést nem támogatták az intézetek. A mostani javaslat lehetővé teszi az intézetenkénti eltérő időpontok kijelölését.</w:t>
      </w:r>
    </w:p>
    <w:p w:rsidR="00270A03" w:rsidRPr="00E7633B" w:rsidRDefault="00270A03" w:rsidP="00995461">
      <w:pPr>
        <w:jc w:val="both"/>
        <w:rPr>
          <w:rFonts w:ascii="Times New Roman" w:hAnsi="Times New Roman" w:cs="Times New Roman"/>
        </w:rPr>
      </w:pPr>
    </w:p>
    <w:p w:rsidR="00D41DB6" w:rsidRPr="00E7633B" w:rsidRDefault="00D41DB6" w:rsidP="00D41DB6">
      <w:pPr>
        <w:jc w:val="both"/>
        <w:rPr>
          <w:rFonts w:ascii="Times New Roman" w:hAnsi="Times New Roman" w:cs="Times New Roman"/>
        </w:rPr>
      </w:pPr>
      <w:r w:rsidRPr="00E7633B">
        <w:rPr>
          <w:rFonts w:ascii="Times New Roman" w:hAnsi="Times New Roman" w:cs="Times New Roman"/>
        </w:rPr>
        <w:t>Budapest, 2016. június 21.</w:t>
      </w:r>
    </w:p>
    <w:p w:rsidR="00D41DB6" w:rsidRPr="00E7633B" w:rsidRDefault="00D41DB6" w:rsidP="00D41DB6">
      <w:pPr>
        <w:spacing w:after="0" w:line="240" w:lineRule="auto"/>
        <w:ind w:left="720"/>
        <w:jc w:val="center"/>
        <w:rPr>
          <w:rFonts w:ascii="Times New Roman" w:hAnsi="Times New Roman" w:cs="Times New Roman"/>
        </w:rPr>
      </w:pPr>
      <w:r w:rsidRPr="00E7633B">
        <w:rPr>
          <w:rFonts w:ascii="Times New Roman" w:hAnsi="Times New Roman" w:cs="Times New Roman"/>
        </w:rPr>
        <w:tab/>
        <w:t xml:space="preserve">Surján Péter </w:t>
      </w:r>
      <w:proofErr w:type="spellStart"/>
      <w:r w:rsidR="002B1075" w:rsidRPr="00E7633B">
        <w:rPr>
          <w:rFonts w:ascii="Times New Roman" w:hAnsi="Times New Roman" w:cs="Times New Roman"/>
        </w:rPr>
        <w:t>sk</w:t>
      </w:r>
      <w:proofErr w:type="spellEnd"/>
      <w:r w:rsidR="002B1075" w:rsidRPr="00E7633B">
        <w:rPr>
          <w:rFonts w:ascii="Times New Roman" w:hAnsi="Times New Roman" w:cs="Times New Roman"/>
        </w:rPr>
        <w:t>.</w:t>
      </w:r>
    </w:p>
    <w:p w:rsidR="00B0261F" w:rsidRPr="00E7633B" w:rsidRDefault="00D41DB6" w:rsidP="00D41DB6">
      <w:pPr>
        <w:spacing w:after="0" w:line="240" w:lineRule="auto"/>
        <w:ind w:left="720"/>
        <w:jc w:val="center"/>
        <w:rPr>
          <w:rFonts w:ascii="Times New Roman" w:hAnsi="Times New Roman" w:cs="Times New Roman"/>
        </w:rPr>
      </w:pPr>
      <w:r w:rsidRPr="00E7633B">
        <w:rPr>
          <w:rFonts w:ascii="Times New Roman" w:hAnsi="Times New Roman" w:cs="Times New Roman"/>
        </w:rPr>
        <w:tab/>
      </w:r>
      <w:proofErr w:type="gramStart"/>
      <w:r w:rsidRPr="00E7633B">
        <w:rPr>
          <w:rFonts w:ascii="Times New Roman" w:hAnsi="Times New Roman" w:cs="Times New Roman"/>
        </w:rPr>
        <w:t>dékán</w:t>
      </w:r>
      <w:proofErr w:type="gramEnd"/>
    </w:p>
    <w:sectPr w:rsidR="00B0261F" w:rsidRPr="00E7633B">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69D" w:rsidRDefault="0032069D" w:rsidP="00D41DB6">
      <w:pPr>
        <w:spacing w:after="0" w:line="240" w:lineRule="auto"/>
      </w:pPr>
      <w:r>
        <w:separator/>
      </w:r>
    </w:p>
  </w:endnote>
  <w:endnote w:type="continuationSeparator" w:id="0">
    <w:p w:rsidR="0032069D" w:rsidRDefault="0032069D" w:rsidP="00D41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021213"/>
      <w:docPartObj>
        <w:docPartGallery w:val="Page Numbers (Bottom of Page)"/>
        <w:docPartUnique/>
      </w:docPartObj>
    </w:sdtPr>
    <w:sdtContent>
      <w:p w:rsidR="00D41DB6" w:rsidRDefault="00D41DB6" w:rsidP="00D41DB6">
        <w:pPr>
          <w:pStyle w:val="llb"/>
          <w:ind w:firstLine="4248"/>
        </w:pPr>
        <w:r>
          <w:fldChar w:fldCharType="begin"/>
        </w:r>
        <w:r>
          <w:instrText>PAGE   \* MERGEFORMAT</w:instrText>
        </w:r>
        <w:r>
          <w:fldChar w:fldCharType="separate"/>
        </w:r>
        <w:r w:rsidR="00E7633B">
          <w:rPr>
            <w:noProof/>
          </w:rPr>
          <w:t>2</w:t>
        </w:r>
        <w:r>
          <w:fldChar w:fldCharType="end"/>
        </w:r>
      </w:p>
    </w:sdtContent>
  </w:sdt>
  <w:p w:rsidR="00D41DB6" w:rsidRDefault="00D41DB6">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69D" w:rsidRDefault="0032069D" w:rsidP="00D41DB6">
      <w:pPr>
        <w:spacing w:after="0" w:line="240" w:lineRule="auto"/>
      </w:pPr>
      <w:r>
        <w:separator/>
      </w:r>
    </w:p>
  </w:footnote>
  <w:footnote w:type="continuationSeparator" w:id="0">
    <w:p w:rsidR="0032069D" w:rsidRDefault="0032069D" w:rsidP="00D41D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DB6" w:rsidRDefault="00D41DB6" w:rsidP="00D41DB6">
    <w:pPr>
      <w:pStyle w:val="lfej"/>
    </w:pPr>
    <w:r>
      <w:t>ELTE TTK Kari Tanács 2016</w:t>
    </w:r>
    <w:r w:rsidRPr="003668A9">
      <w:t xml:space="preserve">. </w:t>
    </w:r>
    <w:r>
      <w:t>június 15.</w:t>
    </w:r>
    <w:r w:rsidRPr="003668A9">
      <w:tab/>
    </w:r>
    <w:r>
      <w:tab/>
    </w:r>
    <w:r>
      <w:t>3</w:t>
    </w:r>
    <w:r>
      <w:t>. sz</w:t>
    </w:r>
    <w:r w:rsidRPr="003668A9">
      <w:t>. melléklet</w:t>
    </w:r>
  </w:p>
  <w:p w:rsidR="00D41DB6" w:rsidRDefault="00D41DB6">
    <w:pPr>
      <w:pStyle w:val="lfej"/>
    </w:pPr>
  </w:p>
  <w:p w:rsidR="00D41DB6" w:rsidRDefault="00D41DB6">
    <w:pPr>
      <w:pStyle w:val="lfej"/>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61F"/>
    <w:rsid w:val="00270A03"/>
    <w:rsid w:val="002B1075"/>
    <w:rsid w:val="0032069D"/>
    <w:rsid w:val="00327D4C"/>
    <w:rsid w:val="00416A6F"/>
    <w:rsid w:val="004D265B"/>
    <w:rsid w:val="00670337"/>
    <w:rsid w:val="00840910"/>
    <w:rsid w:val="00896011"/>
    <w:rsid w:val="00995461"/>
    <w:rsid w:val="009B71CA"/>
    <w:rsid w:val="009C3C77"/>
    <w:rsid w:val="00B0261F"/>
    <w:rsid w:val="00D41DB6"/>
    <w:rsid w:val="00DA1850"/>
    <w:rsid w:val="00E7633B"/>
    <w:rsid w:val="00F72E2B"/>
    <w:rsid w:val="00F9717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1EB50"/>
  <w15:chartTrackingRefBased/>
  <w15:docId w15:val="{282ABBAB-999D-4DBD-B214-B1AE4EE44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95461"/>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F97173"/>
    <w:pPr>
      <w:autoSpaceDE w:val="0"/>
      <w:autoSpaceDN w:val="0"/>
      <w:adjustRightInd w:val="0"/>
      <w:spacing w:after="0" w:line="240" w:lineRule="auto"/>
    </w:pPr>
    <w:rPr>
      <w:rFonts w:ascii="Times New Roman" w:eastAsia="Calibri" w:hAnsi="Times New Roman" w:cs="Times New Roman"/>
      <w:color w:val="000000"/>
      <w:sz w:val="24"/>
      <w:szCs w:val="24"/>
      <w:lang w:eastAsia="hu-HU"/>
    </w:rPr>
  </w:style>
  <w:style w:type="paragraph" w:styleId="Nincstrkz">
    <w:name w:val="No Spacing"/>
    <w:uiPriority w:val="1"/>
    <w:qFormat/>
    <w:rsid w:val="004D265B"/>
    <w:pPr>
      <w:spacing w:after="0" w:line="240" w:lineRule="auto"/>
    </w:pPr>
  </w:style>
  <w:style w:type="paragraph" w:styleId="NormlWeb">
    <w:name w:val="Normal (Web)"/>
    <w:basedOn w:val="Norml"/>
    <w:uiPriority w:val="99"/>
    <w:semiHidden/>
    <w:unhideWhenUsed/>
    <w:rsid w:val="00995461"/>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lfej">
    <w:name w:val="header"/>
    <w:basedOn w:val="Norml"/>
    <w:link w:val="lfejChar"/>
    <w:uiPriority w:val="99"/>
    <w:unhideWhenUsed/>
    <w:rsid w:val="00D41DB6"/>
    <w:pPr>
      <w:tabs>
        <w:tab w:val="center" w:pos="4536"/>
        <w:tab w:val="right" w:pos="9072"/>
      </w:tabs>
      <w:spacing w:after="0" w:line="240" w:lineRule="auto"/>
    </w:pPr>
  </w:style>
  <w:style w:type="character" w:customStyle="1" w:styleId="lfejChar">
    <w:name w:val="Élőfej Char"/>
    <w:basedOn w:val="Bekezdsalapbettpusa"/>
    <w:link w:val="lfej"/>
    <w:uiPriority w:val="99"/>
    <w:rsid w:val="00D41DB6"/>
  </w:style>
  <w:style w:type="paragraph" w:styleId="llb">
    <w:name w:val="footer"/>
    <w:basedOn w:val="Norml"/>
    <w:link w:val="llbChar"/>
    <w:uiPriority w:val="99"/>
    <w:unhideWhenUsed/>
    <w:rsid w:val="00D41DB6"/>
    <w:pPr>
      <w:tabs>
        <w:tab w:val="center" w:pos="4536"/>
        <w:tab w:val="right" w:pos="9072"/>
      </w:tabs>
      <w:spacing w:after="0" w:line="240" w:lineRule="auto"/>
    </w:pPr>
  </w:style>
  <w:style w:type="character" w:customStyle="1" w:styleId="llbChar">
    <w:name w:val="Élőláb Char"/>
    <w:basedOn w:val="Bekezdsalapbettpusa"/>
    <w:link w:val="llb"/>
    <w:uiPriority w:val="99"/>
    <w:rsid w:val="00D41DB6"/>
  </w:style>
  <w:style w:type="paragraph" w:styleId="Buborkszveg">
    <w:name w:val="Balloon Text"/>
    <w:basedOn w:val="Norml"/>
    <w:link w:val="BuborkszvegChar"/>
    <w:uiPriority w:val="99"/>
    <w:semiHidden/>
    <w:unhideWhenUsed/>
    <w:rsid w:val="002B1075"/>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2B10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20058">
      <w:bodyDiv w:val="1"/>
      <w:marLeft w:val="0"/>
      <w:marRight w:val="0"/>
      <w:marTop w:val="0"/>
      <w:marBottom w:val="0"/>
      <w:divBdr>
        <w:top w:val="none" w:sz="0" w:space="0" w:color="auto"/>
        <w:left w:val="none" w:sz="0" w:space="0" w:color="auto"/>
        <w:bottom w:val="none" w:sz="0" w:space="0" w:color="auto"/>
        <w:right w:val="none" w:sz="0" w:space="0" w:color="auto"/>
      </w:divBdr>
    </w:div>
    <w:div w:id="109979673">
      <w:bodyDiv w:val="1"/>
      <w:marLeft w:val="0"/>
      <w:marRight w:val="0"/>
      <w:marTop w:val="0"/>
      <w:marBottom w:val="0"/>
      <w:divBdr>
        <w:top w:val="none" w:sz="0" w:space="0" w:color="auto"/>
        <w:left w:val="none" w:sz="0" w:space="0" w:color="auto"/>
        <w:bottom w:val="none" w:sz="0" w:space="0" w:color="auto"/>
        <w:right w:val="none" w:sz="0" w:space="0" w:color="auto"/>
      </w:divBdr>
    </w:div>
    <w:div w:id="118230765">
      <w:bodyDiv w:val="1"/>
      <w:marLeft w:val="0"/>
      <w:marRight w:val="0"/>
      <w:marTop w:val="0"/>
      <w:marBottom w:val="0"/>
      <w:divBdr>
        <w:top w:val="none" w:sz="0" w:space="0" w:color="auto"/>
        <w:left w:val="none" w:sz="0" w:space="0" w:color="auto"/>
        <w:bottom w:val="none" w:sz="0" w:space="0" w:color="auto"/>
        <w:right w:val="none" w:sz="0" w:space="0" w:color="auto"/>
      </w:divBdr>
    </w:div>
    <w:div w:id="254747094">
      <w:bodyDiv w:val="1"/>
      <w:marLeft w:val="0"/>
      <w:marRight w:val="0"/>
      <w:marTop w:val="0"/>
      <w:marBottom w:val="0"/>
      <w:divBdr>
        <w:top w:val="none" w:sz="0" w:space="0" w:color="auto"/>
        <w:left w:val="none" w:sz="0" w:space="0" w:color="auto"/>
        <w:bottom w:val="none" w:sz="0" w:space="0" w:color="auto"/>
        <w:right w:val="none" w:sz="0" w:space="0" w:color="auto"/>
      </w:divBdr>
    </w:div>
    <w:div w:id="421220154">
      <w:bodyDiv w:val="1"/>
      <w:marLeft w:val="0"/>
      <w:marRight w:val="0"/>
      <w:marTop w:val="0"/>
      <w:marBottom w:val="0"/>
      <w:divBdr>
        <w:top w:val="none" w:sz="0" w:space="0" w:color="auto"/>
        <w:left w:val="none" w:sz="0" w:space="0" w:color="auto"/>
        <w:bottom w:val="none" w:sz="0" w:space="0" w:color="auto"/>
        <w:right w:val="none" w:sz="0" w:space="0" w:color="auto"/>
      </w:divBdr>
    </w:div>
    <w:div w:id="456607670">
      <w:bodyDiv w:val="1"/>
      <w:marLeft w:val="0"/>
      <w:marRight w:val="0"/>
      <w:marTop w:val="0"/>
      <w:marBottom w:val="0"/>
      <w:divBdr>
        <w:top w:val="none" w:sz="0" w:space="0" w:color="auto"/>
        <w:left w:val="none" w:sz="0" w:space="0" w:color="auto"/>
        <w:bottom w:val="none" w:sz="0" w:space="0" w:color="auto"/>
        <w:right w:val="none" w:sz="0" w:space="0" w:color="auto"/>
      </w:divBdr>
    </w:div>
    <w:div w:id="679427644">
      <w:bodyDiv w:val="1"/>
      <w:marLeft w:val="0"/>
      <w:marRight w:val="0"/>
      <w:marTop w:val="0"/>
      <w:marBottom w:val="0"/>
      <w:divBdr>
        <w:top w:val="none" w:sz="0" w:space="0" w:color="auto"/>
        <w:left w:val="none" w:sz="0" w:space="0" w:color="auto"/>
        <w:bottom w:val="none" w:sz="0" w:space="0" w:color="auto"/>
        <w:right w:val="none" w:sz="0" w:space="0" w:color="auto"/>
      </w:divBdr>
    </w:div>
    <w:div w:id="687684378">
      <w:bodyDiv w:val="1"/>
      <w:marLeft w:val="0"/>
      <w:marRight w:val="0"/>
      <w:marTop w:val="0"/>
      <w:marBottom w:val="0"/>
      <w:divBdr>
        <w:top w:val="none" w:sz="0" w:space="0" w:color="auto"/>
        <w:left w:val="none" w:sz="0" w:space="0" w:color="auto"/>
        <w:bottom w:val="none" w:sz="0" w:space="0" w:color="auto"/>
        <w:right w:val="none" w:sz="0" w:space="0" w:color="auto"/>
      </w:divBdr>
    </w:div>
    <w:div w:id="744646977">
      <w:bodyDiv w:val="1"/>
      <w:marLeft w:val="0"/>
      <w:marRight w:val="0"/>
      <w:marTop w:val="0"/>
      <w:marBottom w:val="0"/>
      <w:divBdr>
        <w:top w:val="none" w:sz="0" w:space="0" w:color="auto"/>
        <w:left w:val="none" w:sz="0" w:space="0" w:color="auto"/>
        <w:bottom w:val="none" w:sz="0" w:space="0" w:color="auto"/>
        <w:right w:val="none" w:sz="0" w:space="0" w:color="auto"/>
      </w:divBdr>
    </w:div>
    <w:div w:id="833834468">
      <w:bodyDiv w:val="1"/>
      <w:marLeft w:val="0"/>
      <w:marRight w:val="0"/>
      <w:marTop w:val="0"/>
      <w:marBottom w:val="0"/>
      <w:divBdr>
        <w:top w:val="none" w:sz="0" w:space="0" w:color="auto"/>
        <w:left w:val="none" w:sz="0" w:space="0" w:color="auto"/>
        <w:bottom w:val="none" w:sz="0" w:space="0" w:color="auto"/>
        <w:right w:val="none" w:sz="0" w:space="0" w:color="auto"/>
      </w:divBdr>
    </w:div>
    <w:div w:id="979069150">
      <w:bodyDiv w:val="1"/>
      <w:marLeft w:val="0"/>
      <w:marRight w:val="0"/>
      <w:marTop w:val="0"/>
      <w:marBottom w:val="0"/>
      <w:divBdr>
        <w:top w:val="none" w:sz="0" w:space="0" w:color="auto"/>
        <w:left w:val="none" w:sz="0" w:space="0" w:color="auto"/>
        <w:bottom w:val="none" w:sz="0" w:space="0" w:color="auto"/>
        <w:right w:val="none" w:sz="0" w:space="0" w:color="auto"/>
      </w:divBdr>
    </w:div>
    <w:div w:id="1072004000">
      <w:bodyDiv w:val="1"/>
      <w:marLeft w:val="0"/>
      <w:marRight w:val="0"/>
      <w:marTop w:val="0"/>
      <w:marBottom w:val="0"/>
      <w:divBdr>
        <w:top w:val="none" w:sz="0" w:space="0" w:color="auto"/>
        <w:left w:val="none" w:sz="0" w:space="0" w:color="auto"/>
        <w:bottom w:val="none" w:sz="0" w:space="0" w:color="auto"/>
        <w:right w:val="none" w:sz="0" w:space="0" w:color="auto"/>
      </w:divBdr>
    </w:div>
    <w:div w:id="1215190420">
      <w:bodyDiv w:val="1"/>
      <w:marLeft w:val="0"/>
      <w:marRight w:val="0"/>
      <w:marTop w:val="0"/>
      <w:marBottom w:val="0"/>
      <w:divBdr>
        <w:top w:val="none" w:sz="0" w:space="0" w:color="auto"/>
        <w:left w:val="none" w:sz="0" w:space="0" w:color="auto"/>
        <w:bottom w:val="none" w:sz="0" w:space="0" w:color="auto"/>
        <w:right w:val="none" w:sz="0" w:space="0" w:color="auto"/>
      </w:divBdr>
    </w:div>
    <w:div w:id="1252661064">
      <w:bodyDiv w:val="1"/>
      <w:marLeft w:val="0"/>
      <w:marRight w:val="0"/>
      <w:marTop w:val="0"/>
      <w:marBottom w:val="0"/>
      <w:divBdr>
        <w:top w:val="none" w:sz="0" w:space="0" w:color="auto"/>
        <w:left w:val="none" w:sz="0" w:space="0" w:color="auto"/>
        <w:bottom w:val="none" w:sz="0" w:space="0" w:color="auto"/>
        <w:right w:val="none" w:sz="0" w:space="0" w:color="auto"/>
      </w:divBdr>
    </w:div>
    <w:div w:id="1370302997">
      <w:bodyDiv w:val="1"/>
      <w:marLeft w:val="0"/>
      <w:marRight w:val="0"/>
      <w:marTop w:val="0"/>
      <w:marBottom w:val="0"/>
      <w:divBdr>
        <w:top w:val="none" w:sz="0" w:space="0" w:color="auto"/>
        <w:left w:val="none" w:sz="0" w:space="0" w:color="auto"/>
        <w:bottom w:val="none" w:sz="0" w:space="0" w:color="auto"/>
        <w:right w:val="none" w:sz="0" w:space="0" w:color="auto"/>
      </w:divBdr>
    </w:div>
    <w:div w:id="1404723353">
      <w:bodyDiv w:val="1"/>
      <w:marLeft w:val="0"/>
      <w:marRight w:val="0"/>
      <w:marTop w:val="0"/>
      <w:marBottom w:val="0"/>
      <w:divBdr>
        <w:top w:val="none" w:sz="0" w:space="0" w:color="auto"/>
        <w:left w:val="none" w:sz="0" w:space="0" w:color="auto"/>
        <w:bottom w:val="none" w:sz="0" w:space="0" w:color="auto"/>
        <w:right w:val="none" w:sz="0" w:space="0" w:color="auto"/>
      </w:divBdr>
    </w:div>
    <w:div w:id="1541866439">
      <w:bodyDiv w:val="1"/>
      <w:marLeft w:val="0"/>
      <w:marRight w:val="0"/>
      <w:marTop w:val="0"/>
      <w:marBottom w:val="0"/>
      <w:divBdr>
        <w:top w:val="none" w:sz="0" w:space="0" w:color="auto"/>
        <w:left w:val="none" w:sz="0" w:space="0" w:color="auto"/>
        <w:bottom w:val="none" w:sz="0" w:space="0" w:color="auto"/>
        <w:right w:val="none" w:sz="0" w:space="0" w:color="auto"/>
      </w:divBdr>
    </w:div>
    <w:div w:id="1587182920">
      <w:bodyDiv w:val="1"/>
      <w:marLeft w:val="0"/>
      <w:marRight w:val="0"/>
      <w:marTop w:val="0"/>
      <w:marBottom w:val="0"/>
      <w:divBdr>
        <w:top w:val="none" w:sz="0" w:space="0" w:color="auto"/>
        <w:left w:val="none" w:sz="0" w:space="0" w:color="auto"/>
        <w:bottom w:val="none" w:sz="0" w:space="0" w:color="auto"/>
        <w:right w:val="none" w:sz="0" w:space="0" w:color="auto"/>
      </w:divBdr>
    </w:div>
    <w:div w:id="1589462506">
      <w:bodyDiv w:val="1"/>
      <w:marLeft w:val="0"/>
      <w:marRight w:val="0"/>
      <w:marTop w:val="0"/>
      <w:marBottom w:val="0"/>
      <w:divBdr>
        <w:top w:val="none" w:sz="0" w:space="0" w:color="auto"/>
        <w:left w:val="none" w:sz="0" w:space="0" w:color="auto"/>
        <w:bottom w:val="none" w:sz="0" w:space="0" w:color="auto"/>
        <w:right w:val="none" w:sz="0" w:space="0" w:color="auto"/>
      </w:divBdr>
    </w:div>
    <w:div w:id="1600289388">
      <w:bodyDiv w:val="1"/>
      <w:marLeft w:val="0"/>
      <w:marRight w:val="0"/>
      <w:marTop w:val="0"/>
      <w:marBottom w:val="0"/>
      <w:divBdr>
        <w:top w:val="none" w:sz="0" w:space="0" w:color="auto"/>
        <w:left w:val="none" w:sz="0" w:space="0" w:color="auto"/>
        <w:bottom w:val="none" w:sz="0" w:space="0" w:color="auto"/>
        <w:right w:val="none" w:sz="0" w:space="0" w:color="auto"/>
      </w:divBdr>
    </w:div>
    <w:div w:id="1614169932">
      <w:bodyDiv w:val="1"/>
      <w:marLeft w:val="0"/>
      <w:marRight w:val="0"/>
      <w:marTop w:val="0"/>
      <w:marBottom w:val="0"/>
      <w:divBdr>
        <w:top w:val="none" w:sz="0" w:space="0" w:color="auto"/>
        <w:left w:val="none" w:sz="0" w:space="0" w:color="auto"/>
        <w:bottom w:val="none" w:sz="0" w:space="0" w:color="auto"/>
        <w:right w:val="none" w:sz="0" w:space="0" w:color="auto"/>
      </w:divBdr>
    </w:div>
    <w:div w:id="1724675007">
      <w:bodyDiv w:val="1"/>
      <w:marLeft w:val="0"/>
      <w:marRight w:val="0"/>
      <w:marTop w:val="0"/>
      <w:marBottom w:val="0"/>
      <w:divBdr>
        <w:top w:val="none" w:sz="0" w:space="0" w:color="auto"/>
        <w:left w:val="none" w:sz="0" w:space="0" w:color="auto"/>
        <w:bottom w:val="none" w:sz="0" w:space="0" w:color="auto"/>
        <w:right w:val="none" w:sz="0" w:space="0" w:color="auto"/>
      </w:divBdr>
    </w:div>
    <w:div w:id="1798910363">
      <w:bodyDiv w:val="1"/>
      <w:marLeft w:val="0"/>
      <w:marRight w:val="0"/>
      <w:marTop w:val="0"/>
      <w:marBottom w:val="0"/>
      <w:divBdr>
        <w:top w:val="none" w:sz="0" w:space="0" w:color="auto"/>
        <w:left w:val="none" w:sz="0" w:space="0" w:color="auto"/>
        <w:bottom w:val="none" w:sz="0" w:space="0" w:color="auto"/>
        <w:right w:val="none" w:sz="0" w:space="0" w:color="auto"/>
      </w:divBdr>
    </w:div>
    <w:div w:id="1829058849">
      <w:bodyDiv w:val="1"/>
      <w:marLeft w:val="0"/>
      <w:marRight w:val="0"/>
      <w:marTop w:val="0"/>
      <w:marBottom w:val="0"/>
      <w:divBdr>
        <w:top w:val="none" w:sz="0" w:space="0" w:color="auto"/>
        <w:left w:val="none" w:sz="0" w:space="0" w:color="auto"/>
        <w:bottom w:val="none" w:sz="0" w:space="0" w:color="auto"/>
        <w:right w:val="none" w:sz="0" w:space="0" w:color="auto"/>
      </w:divBdr>
    </w:div>
    <w:div w:id="1856646471">
      <w:bodyDiv w:val="1"/>
      <w:marLeft w:val="0"/>
      <w:marRight w:val="0"/>
      <w:marTop w:val="0"/>
      <w:marBottom w:val="0"/>
      <w:divBdr>
        <w:top w:val="none" w:sz="0" w:space="0" w:color="auto"/>
        <w:left w:val="none" w:sz="0" w:space="0" w:color="auto"/>
        <w:bottom w:val="none" w:sz="0" w:space="0" w:color="auto"/>
        <w:right w:val="none" w:sz="0" w:space="0" w:color="auto"/>
      </w:divBdr>
    </w:div>
    <w:div w:id="1896313202">
      <w:bodyDiv w:val="1"/>
      <w:marLeft w:val="0"/>
      <w:marRight w:val="0"/>
      <w:marTop w:val="0"/>
      <w:marBottom w:val="0"/>
      <w:divBdr>
        <w:top w:val="none" w:sz="0" w:space="0" w:color="auto"/>
        <w:left w:val="none" w:sz="0" w:space="0" w:color="auto"/>
        <w:bottom w:val="none" w:sz="0" w:space="0" w:color="auto"/>
        <w:right w:val="none" w:sz="0" w:space="0" w:color="auto"/>
      </w:divBdr>
    </w:div>
    <w:div w:id="214631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C82"/>
    <w:rsid w:val="006F199C"/>
    <w:rsid w:val="00E77C8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8DF51234FCDF46059A12739941DB1CF8">
    <w:name w:val="8DF51234FCDF46059A12739941DB1CF8"/>
    <w:rsid w:val="00E77C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1494</Words>
  <Characters>10315</Characters>
  <Application>Microsoft Office Word</Application>
  <DocSecurity>0</DocSecurity>
  <Lines>85</Lines>
  <Paragraphs>23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dc:creator>
  <cp:keywords/>
  <dc:description/>
  <cp:lastModifiedBy>Klára</cp:lastModifiedBy>
  <cp:revision>5</cp:revision>
  <cp:lastPrinted>2016-06-21T13:11:00Z</cp:lastPrinted>
  <dcterms:created xsi:type="dcterms:W3CDTF">2016-06-21T13:08:00Z</dcterms:created>
  <dcterms:modified xsi:type="dcterms:W3CDTF">2016-06-21T13:11:00Z</dcterms:modified>
</cp:coreProperties>
</file>